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94020" w:rsidRDefault="00D94020" w:rsidP="009B6BB8">
      <w:pPr>
        <w:pStyle w:val="GPSDefinitionL4"/>
        <w:rPr>
          <w:rFonts w:eastAsia="Arial"/>
        </w:rPr>
      </w:pPr>
    </w:p>
    <w:p w14:paraId="00000002" w14:textId="77777777" w:rsidR="00D94020" w:rsidRDefault="00157CE8">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77777777" w:rsidR="00D94020" w:rsidRDefault="00157CE8">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00000004" w14:textId="77777777" w:rsidR="00D94020" w:rsidRPr="009B6BB8" w:rsidRDefault="00D94020">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41716A2A" w14:textId="77777777" w:rsidR="009B6BB8" w:rsidRPr="009B6BB8" w:rsidRDefault="009B6BB8" w:rsidP="009B6BB8">
      <w:pPr>
        <w:spacing w:line="360" w:lineRule="auto"/>
        <w:ind w:left="2835" w:hanging="2835"/>
        <w:rPr>
          <w:rFonts w:ascii="Arial" w:hAnsi="Arial" w:cs="Arial"/>
          <w:sz w:val="32"/>
          <w:szCs w:val="32"/>
        </w:rPr>
      </w:pPr>
      <w:r w:rsidRPr="009B6BB8">
        <w:rPr>
          <w:rFonts w:ascii="Arial" w:hAnsi="Arial" w:cs="Arial"/>
          <w:sz w:val="32"/>
          <w:szCs w:val="32"/>
          <w:highlight w:val="white"/>
        </w:rPr>
        <w:t>Contract Reference: CCIT23A19 - GCG Analysis &amp; Insight Agreement Part 2</w:t>
      </w:r>
    </w:p>
    <w:p w14:paraId="370299C3" w14:textId="77777777" w:rsidR="009B6BB8" w:rsidRPr="009B6BB8" w:rsidRDefault="009B6BB8" w:rsidP="009B6BB8">
      <w:pPr>
        <w:spacing w:line="360" w:lineRule="auto"/>
        <w:ind w:left="2835" w:hanging="2835"/>
        <w:rPr>
          <w:rFonts w:ascii="Arial" w:hAnsi="Arial" w:cs="Arial"/>
        </w:rPr>
      </w:pPr>
    </w:p>
    <w:p w14:paraId="79D192C5" w14:textId="77777777" w:rsidR="009B6BB8" w:rsidRPr="009B6BB8" w:rsidRDefault="009B6BB8" w:rsidP="009B6BB8">
      <w:pPr>
        <w:rPr>
          <w:rFonts w:ascii="Arial" w:hAnsi="Arial" w:cs="Arial"/>
          <w:b/>
        </w:rPr>
      </w:pPr>
      <w:r w:rsidRPr="009B6BB8">
        <w:rPr>
          <w:rFonts w:ascii="Arial" w:hAnsi="Arial" w:cs="Arial"/>
        </w:rPr>
        <w:br w:type="page"/>
      </w:r>
    </w:p>
    <w:p w14:paraId="77F893F6" w14:textId="77777777" w:rsidR="009B6BB8" w:rsidRPr="009B6BB8" w:rsidRDefault="009B6BB8" w:rsidP="009B6BB8">
      <w:pPr>
        <w:pBdr>
          <w:top w:val="nil"/>
          <w:left w:val="nil"/>
          <w:bottom w:val="nil"/>
          <w:right w:val="nil"/>
          <w:between w:val="nil"/>
        </w:pBdr>
        <w:jc w:val="center"/>
        <w:rPr>
          <w:rFonts w:ascii="Arial" w:hAnsi="Arial" w:cs="Arial"/>
          <w:b/>
          <w:color w:val="000000"/>
        </w:rPr>
      </w:pPr>
      <w:r w:rsidRPr="009B6BB8">
        <w:rPr>
          <w:rFonts w:ascii="Arial" w:hAnsi="Arial" w:cs="Arial"/>
          <w:b/>
          <w:color w:val="000000"/>
        </w:rPr>
        <w:lastRenderedPageBreak/>
        <w:t>CONTENTS</w:t>
      </w:r>
    </w:p>
    <w:p w14:paraId="16514313" w14:textId="77777777" w:rsidR="009B6BB8" w:rsidRPr="009B6BB8" w:rsidRDefault="009B6BB8" w:rsidP="009B6BB8">
      <w:pPr>
        <w:rPr>
          <w:rFonts w:ascii="Arial" w:hAnsi="Arial" w:cs="Arial"/>
        </w:rPr>
      </w:pPr>
    </w:p>
    <w:sdt>
      <w:sdtPr>
        <w:rPr>
          <w:rFonts w:ascii="Arial" w:hAnsi="Arial" w:cs="Arial"/>
        </w:rPr>
        <w:id w:val="-244346715"/>
        <w:docPartObj>
          <w:docPartGallery w:val="Table of Contents"/>
          <w:docPartUnique/>
        </w:docPartObj>
      </w:sdtPr>
      <w:sdtEndPr/>
      <w:sdtContent>
        <w:p w14:paraId="629B6312" w14:textId="20AD32E8" w:rsidR="00EF4783" w:rsidRDefault="009B6BB8">
          <w:pPr>
            <w:pStyle w:val="TOC1"/>
            <w:tabs>
              <w:tab w:val="left" w:pos="440"/>
              <w:tab w:val="right" w:leader="dot" w:pos="9016"/>
            </w:tabs>
            <w:rPr>
              <w:rFonts w:asciiTheme="minorHAnsi" w:eastAsiaTheme="minorEastAsia" w:hAnsiTheme="minorHAnsi" w:cstheme="minorBidi"/>
              <w:noProof/>
            </w:rPr>
          </w:pPr>
          <w:r w:rsidRPr="009B6BB8">
            <w:rPr>
              <w:rFonts w:ascii="Arial" w:hAnsi="Arial" w:cs="Arial"/>
            </w:rPr>
            <w:fldChar w:fldCharType="begin"/>
          </w:r>
          <w:r w:rsidRPr="009B6BB8">
            <w:rPr>
              <w:rFonts w:ascii="Arial" w:hAnsi="Arial" w:cs="Arial"/>
            </w:rPr>
            <w:instrText xml:space="preserve"> TOC \h \u \z </w:instrText>
          </w:r>
          <w:r w:rsidRPr="009B6BB8">
            <w:rPr>
              <w:rFonts w:ascii="Arial" w:hAnsi="Arial" w:cs="Arial"/>
            </w:rPr>
            <w:fldChar w:fldCharType="separate"/>
          </w:r>
          <w:hyperlink w:anchor="_Toc134703693" w:history="1">
            <w:r w:rsidR="00EF4783" w:rsidRPr="00111AAE">
              <w:rPr>
                <w:rStyle w:val="Hyperlink"/>
                <w:rFonts w:ascii="Arial" w:hAnsi="Arial" w:cs="Arial"/>
                <w:noProof/>
              </w:rPr>
              <w:t>1.</w:t>
            </w:r>
            <w:r w:rsidR="00EF4783">
              <w:rPr>
                <w:rFonts w:asciiTheme="minorHAnsi" w:eastAsiaTheme="minorEastAsia" w:hAnsiTheme="minorHAnsi" w:cstheme="minorBidi"/>
                <w:noProof/>
              </w:rPr>
              <w:tab/>
            </w:r>
            <w:r w:rsidR="00EF4783" w:rsidRPr="00111AAE">
              <w:rPr>
                <w:rStyle w:val="Hyperlink"/>
                <w:rFonts w:ascii="Arial" w:hAnsi="Arial" w:cs="Arial"/>
                <w:noProof/>
              </w:rPr>
              <w:t>PURPOSE</w:t>
            </w:r>
            <w:r w:rsidR="00EF4783">
              <w:rPr>
                <w:noProof/>
                <w:webHidden/>
              </w:rPr>
              <w:tab/>
            </w:r>
            <w:r w:rsidR="00EF4783">
              <w:rPr>
                <w:noProof/>
                <w:webHidden/>
              </w:rPr>
              <w:fldChar w:fldCharType="begin"/>
            </w:r>
            <w:r w:rsidR="00EF4783">
              <w:rPr>
                <w:noProof/>
                <w:webHidden/>
              </w:rPr>
              <w:instrText xml:space="preserve"> PAGEREF _Toc134703693 \h </w:instrText>
            </w:r>
            <w:r w:rsidR="00EF4783">
              <w:rPr>
                <w:noProof/>
                <w:webHidden/>
              </w:rPr>
            </w:r>
            <w:r w:rsidR="00EF4783">
              <w:rPr>
                <w:noProof/>
                <w:webHidden/>
              </w:rPr>
              <w:fldChar w:fldCharType="separate"/>
            </w:r>
            <w:r w:rsidR="00EF4783">
              <w:rPr>
                <w:noProof/>
                <w:webHidden/>
              </w:rPr>
              <w:t>9</w:t>
            </w:r>
            <w:r w:rsidR="00EF4783">
              <w:rPr>
                <w:noProof/>
                <w:webHidden/>
              </w:rPr>
              <w:fldChar w:fldCharType="end"/>
            </w:r>
          </w:hyperlink>
        </w:p>
        <w:p w14:paraId="4158BE20" w14:textId="6106E683" w:rsidR="00EF4783" w:rsidRDefault="006D39FE">
          <w:pPr>
            <w:pStyle w:val="TOC1"/>
            <w:tabs>
              <w:tab w:val="left" w:pos="440"/>
              <w:tab w:val="right" w:leader="dot" w:pos="9016"/>
            </w:tabs>
            <w:rPr>
              <w:rFonts w:asciiTheme="minorHAnsi" w:eastAsiaTheme="minorEastAsia" w:hAnsiTheme="minorHAnsi" w:cstheme="minorBidi"/>
              <w:noProof/>
            </w:rPr>
          </w:pPr>
          <w:hyperlink w:anchor="_Toc134703695" w:history="1">
            <w:r w:rsidR="00EF4783" w:rsidRPr="00111AAE">
              <w:rPr>
                <w:rStyle w:val="Hyperlink"/>
                <w:rFonts w:ascii="Arial" w:hAnsi="Arial" w:cs="Arial"/>
                <w:noProof/>
              </w:rPr>
              <w:t>2.</w:t>
            </w:r>
            <w:r w:rsidR="00EF4783">
              <w:rPr>
                <w:rFonts w:asciiTheme="minorHAnsi" w:eastAsiaTheme="minorEastAsia" w:hAnsiTheme="minorHAnsi" w:cstheme="minorBidi"/>
                <w:noProof/>
              </w:rPr>
              <w:tab/>
            </w:r>
            <w:r w:rsidR="00EF4783" w:rsidRPr="00111AAE">
              <w:rPr>
                <w:rStyle w:val="Hyperlink"/>
                <w:rFonts w:ascii="Arial" w:hAnsi="Arial" w:cs="Arial"/>
                <w:noProof/>
              </w:rPr>
              <w:t>BACKGROUND TO THE CONTRACTING AUTHORITY</w:t>
            </w:r>
            <w:r w:rsidR="00EF4783">
              <w:rPr>
                <w:noProof/>
                <w:webHidden/>
              </w:rPr>
              <w:tab/>
            </w:r>
            <w:r w:rsidR="00EF4783">
              <w:rPr>
                <w:noProof/>
                <w:webHidden/>
              </w:rPr>
              <w:fldChar w:fldCharType="begin"/>
            </w:r>
            <w:r w:rsidR="00EF4783">
              <w:rPr>
                <w:noProof/>
                <w:webHidden/>
              </w:rPr>
              <w:instrText xml:space="preserve"> PAGEREF _Toc134703695 \h </w:instrText>
            </w:r>
            <w:r w:rsidR="00EF4783">
              <w:rPr>
                <w:noProof/>
                <w:webHidden/>
              </w:rPr>
            </w:r>
            <w:r w:rsidR="00EF4783">
              <w:rPr>
                <w:noProof/>
                <w:webHidden/>
              </w:rPr>
              <w:fldChar w:fldCharType="separate"/>
            </w:r>
            <w:r w:rsidR="00EF4783">
              <w:rPr>
                <w:noProof/>
                <w:webHidden/>
              </w:rPr>
              <w:t>9</w:t>
            </w:r>
            <w:r w:rsidR="00EF4783">
              <w:rPr>
                <w:noProof/>
                <w:webHidden/>
              </w:rPr>
              <w:fldChar w:fldCharType="end"/>
            </w:r>
          </w:hyperlink>
        </w:p>
        <w:p w14:paraId="04829A62" w14:textId="4DE7500A" w:rsidR="00EF4783" w:rsidRDefault="006D39FE">
          <w:pPr>
            <w:pStyle w:val="TOC1"/>
            <w:tabs>
              <w:tab w:val="left" w:pos="440"/>
              <w:tab w:val="right" w:leader="dot" w:pos="9016"/>
            </w:tabs>
            <w:rPr>
              <w:rFonts w:asciiTheme="minorHAnsi" w:eastAsiaTheme="minorEastAsia" w:hAnsiTheme="minorHAnsi" w:cstheme="minorBidi"/>
              <w:noProof/>
            </w:rPr>
          </w:pPr>
          <w:hyperlink w:anchor="_Toc134703696" w:history="1">
            <w:r w:rsidR="00EF4783" w:rsidRPr="00111AAE">
              <w:rPr>
                <w:rStyle w:val="Hyperlink"/>
                <w:rFonts w:ascii="Arial" w:hAnsi="Arial" w:cs="Arial"/>
                <w:noProof/>
              </w:rPr>
              <w:t>3.</w:t>
            </w:r>
            <w:r w:rsidR="00EF4783">
              <w:rPr>
                <w:rFonts w:asciiTheme="minorHAnsi" w:eastAsiaTheme="minorEastAsia" w:hAnsiTheme="minorHAnsi" w:cstheme="minorBidi"/>
                <w:noProof/>
              </w:rPr>
              <w:tab/>
            </w:r>
            <w:r w:rsidR="00EF4783" w:rsidRPr="00111AAE">
              <w:rPr>
                <w:rStyle w:val="Hyperlink"/>
                <w:rFonts w:ascii="Arial" w:hAnsi="Arial" w:cs="Arial"/>
                <w:noProof/>
              </w:rPr>
              <w:t>BACKGROUND TO REQUIREMENT/OVERVIEW OF REQUIREMENT</w:t>
            </w:r>
            <w:r w:rsidR="00EF4783">
              <w:rPr>
                <w:noProof/>
                <w:webHidden/>
              </w:rPr>
              <w:tab/>
            </w:r>
            <w:r w:rsidR="00EF4783">
              <w:rPr>
                <w:noProof/>
                <w:webHidden/>
              </w:rPr>
              <w:fldChar w:fldCharType="begin"/>
            </w:r>
            <w:r w:rsidR="00EF4783">
              <w:rPr>
                <w:noProof/>
                <w:webHidden/>
              </w:rPr>
              <w:instrText xml:space="preserve"> PAGEREF _Toc134703696 \h </w:instrText>
            </w:r>
            <w:r w:rsidR="00EF4783">
              <w:rPr>
                <w:noProof/>
                <w:webHidden/>
              </w:rPr>
            </w:r>
            <w:r w:rsidR="00EF4783">
              <w:rPr>
                <w:noProof/>
                <w:webHidden/>
              </w:rPr>
              <w:fldChar w:fldCharType="separate"/>
            </w:r>
            <w:r w:rsidR="00EF4783">
              <w:rPr>
                <w:noProof/>
                <w:webHidden/>
              </w:rPr>
              <w:t>9</w:t>
            </w:r>
            <w:r w:rsidR="00EF4783">
              <w:rPr>
                <w:noProof/>
                <w:webHidden/>
              </w:rPr>
              <w:fldChar w:fldCharType="end"/>
            </w:r>
          </w:hyperlink>
        </w:p>
        <w:p w14:paraId="21696364" w14:textId="6F489F2B" w:rsidR="00EF4783" w:rsidRDefault="006D39FE">
          <w:pPr>
            <w:pStyle w:val="TOC1"/>
            <w:tabs>
              <w:tab w:val="left" w:pos="440"/>
              <w:tab w:val="right" w:leader="dot" w:pos="9016"/>
            </w:tabs>
            <w:rPr>
              <w:rFonts w:asciiTheme="minorHAnsi" w:eastAsiaTheme="minorEastAsia" w:hAnsiTheme="minorHAnsi" w:cstheme="minorBidi"/>
              <w:noProof/>
            </w:rPr>
          </w:pPr>
          <w:hyperlink w:anchor="_Toc134703697" w:history="1">
            <w:r w:rsidR="00EF4783" w:rsidRPr="00111AAE">
              <w:rPr>
                <w:rStyle w:val="Hyperlink"/>
                <w:rFonts w:ascii="Arial" w:hAnsi="Arial" w:cs="Arial"/>
                <w:noProof/>
              </w:rPr>
              <w:t>4.</w:t>
            </w:r>
            <w:r w:rsidR="00EF4783">
              <w:rPr>
                <w:rFonts w:asciiTheme="minorHAnsi" w:eastAsiaTheme="minorEastAsia" w:hAnsiTheme="minorHAnsi" w:cstheme="minorBidi"/>
                <w:noProof/>
              </w:rPr>
              <w:tab/>
            </w:r>
            <w:r w:rsidR="00EF4783" w:rsidRPr="00111AAE">
              <w:rPr>
                <w:rStyle w:val="Hyperlink"/>
                <w:rFonts w:ascii="Arial" w:hAnsi="Arial" w:cs="Arial"/>
                <w:noProof/>
              </w:rPr>
              <w:t>DEFINITIONS</w:t>
            </w:r>
            <w:r w:rsidR="00EF4783">
              <w:rPr>
                <w:noProof/>
                <w:webHidden/>
              </w:rPr>
              <w:tab/>
            </w:r>
            <w:r w:rsidR="00EF4783">
              <w:rPr>
                <w:noProof/>
                <w:webHidden/>
              </w:rPr>
              <w:fldChar w:fldCharType="begin"/>
            </w:r>
            <w:r w:rsidR="00EF4783">
              <w:rPr>
                <w:noProof/>
                <w:webHidden/>
              </w:rPr>
              <w:instrText xml:space="preserve"> PAGEREF _Toc134703697 \h </w:instrText>
            </w:r>
            <w:r w:rsidR="00EF4783">
              <w:rPr>
                <w:noProof/>
                <w:webHidden/>
              </w:rPr>
            </w:r>
            <w:r w:rsidR="00EF4783">
              <w:rPr>
                <w:noProof/>
                <w:webHidden/>
              </w:rPr>
              <w:fldChar w:fldCharType="separate"/>
            </w:r>
            <w:r w:rsidR="00EF4783">
              <w:rPr>
                <w:noProof/>
                <w:webHidden/>
              </w:rPr>
              <w:t>10</w:t>
            </w:r>
            <w:r w:rsidR="00EF4783">
              <w:rPr>
                <w:noProof/>
                <w:webHidden/>
              </w:rPr>
              <w:fldChar w:fldCharType="end"/>
            </w:r>
          </w:hyperlink>
        </w:p>
        <w:p w14:paraId="3F545C35" w14:textId="3F683F21" w:rsidR="00EF4783" w:rsidRDefault="006D39FE">
          <w:pPr>
            <w:pStyle w:val="TOC1"/>
            <w:tabs>
              <w:tab w:val="left" w:pos="440"/>
              <w:tab w:val="right" w:leader="dot" w:pos="9016"/>
            </w:tabs>
            <w:rPr>
              <w:rFonts w:asciiTheme="minorHAnsi" w:eastAsiaTheme="minorEastAsia" w:hAnsiTheme="minorHAnsi" w:cstheme="minorBidi"/>
              <w:noProof/>
            </w:rPr>
          </w:pPr>
          <w:hyperlink w:anchor="_Toc134703720" w:history="1">
            <w:r w:rsidR="00EF4783" w:rsidRPr="00111AAE">
              <w:rPr>
                <w:rStyle w:val="Hyperlink"/>
                <w:rFonts w:ascii="Arial" w:hAnsi="Arial" w:cs="Arial"/>
                <w:noProof/>
              </w:rPr>
              <w:t>5.</w:t>
            </w:r>
            <w:r w:rsidR="00EF4783">
              <w:rPr>
                <w:rFonts w:asciiTheme="minorHAnsi" w:eastAsiaTheme="minorEastAsia" w:hAnsiTheme="minorHAnsi" w:cstheme="minorBidi"/>
                <w:noProof/>
              </w:rPr>
              <w:tab/>
            </w:r>
            <w:r w:rsidR="00EF4783" w:rsidRPr="00111AAE">
              <w:rPr>
                <w:rStyle w:val="Hyperlink"/>
                <w:rFonts w:ascii="Arial" w:hAnsi="Arial" w:cs="Arial"/>
                <w:noProof/>
              </w:rPr>
              <w:t>SCOPE OF REQUIREMENT</w:t>
            </w:r>
            <w:r w:rsidR="00EF4783">
              <w:rPr>
                <w:noProof/>
                <w:webHidden/>
              </w:rPr>
              <w:tab/>
            </w:r>
            <w:r w:rsidR="00EF4783">
              <w:rPr>
                <w:noProof/>
                <w:webHidden/>
              </w:rPr>
              <w:fldChar w:fldCharType="begin"/>
            </w:r>
            <w:r w:rsidR="00EF4783">
              <w:rPr>
                <w:noProof/>
                <w:webHidden/>
              </w:rPr>
              <w:instrText xml:space="preserve"> PAGEREF _Toc134703720 \h </w:instrText>
            </w:r>
            <w:r w:rsidR="00EF4783">
              <w:rPr>
                <w:noProof/>
                <w:webHidden/>
              </w:rPr>
            </w:r>
            <w:r w:rsidR="00EF4783">
              <w:rPr>
                <w:noProof/>
                <w:webHidden/>
              </w:rPr>
              <w:fldChar w:fldCharType="separate"/>
            </w:r>
            <w:r w:rsidR="00EF4783">
              <w:rPr>
                <w:noProof/>
                <w:webHidden/>
              </w:rPr>
              <w:t>11</w:t>
            </w:r>
            <w:r w:rsidR="00EF4783">
              <w:rPr>
                <w:noProof/>
                <w:webHidden/>
              </w:rPr>
              <w:fldChar w:fldCharType="end"/>
            </w:r>
          </w:hyperlink>
        </w:p>
        <w:p w14:paraId="22624555" w14:textId="3DF1FB8D" w:rsidR="00EF4783" w:rsidRDefault="006D39FE">
          <w:pPr>
            <w:pStyle w:val="TOC1"/>
            <w:tabs>
              <w:tab w:val="left" w:pos="440"/>
              <w:tab w:val="right" w:leader="dot" w:pos="9016"/>
            </w:tabs>
            <w:rPr>
              <w:rFonts w:asciiTheme="minorHAnsi" w:eastAsiaTheme="minorEastAsia" w:hAnsiTheme="minorHAnsi" w:cstheme="minorBidi"/>
              <w:noProof/>
            </w:rPr>
          </w:pPr>
          <w:hyperlink w:anchor="_Toc134703721" w:history="1">
            <w:r w:rsidR="00EF4783" w:rsidRPr="00111AAE">
              <w:rPr>
                <w:rStyle w:val="Hyperlink"/>
                <w:rFonts w:ascii="Arial" w:hAnsi="Arial" w:cs="Arial"/>
                <w:noProof/>
              </w:rPr>
              <w:t>6.</w:t>
            </w:r>
            <w:r w:rsidR="00EF4783">
              <w:rPr>
                <w:rFonts w:asciiTheme="minorHAnsi" w:eastAsiaTheme="minorEastAsia" w:hAnsiTheme="minorHAnsi" w:cstheme="minorBidi"/>
                <w:noProof/>
              </w:rPr>
              <w:tab/>
            </w:r>
            <w:r w:rsidR="00EF4783" w:rsidRPr="00111AAE">
              <w:rPr>
                <w:rStyle w:val="Hyperlink"/>
                <w:rFonts w:ascii="Arial" w:hAnsi="Arial" w:cs="Arial"/>
                <w:noProof/>
              </w:rPr>
              <w:t>THE ANTICIPATED REQUIREMENT</w:t>
            </w:r>
            <w:r w:rsidR="00EF4783">
              <w:rPr>
                <w:noProof/>
                <w:webHidden/>
              </w:rPr>
              <w:tab/>
            </w:r>
            <w:r w:rsidR="00EF4783">
              <w:rPr>
                <w:noProof/>
                <w:webHidden/>
              </w:rPr>
              <w:fldChar w:fldCharType="begin"/>
            </w:r>
            <w:r w:rsidR="00EF4783">
              <w:rPr>
                <w:noProof/>
                <w:webHidden/>
              </w:rPr>
              <w:instrText xml:space="preserve"> PAGEREF _Toc134703721 \h </w:instrText>
            </w:r>
            <w:r w:rsidR="00EF4783">
              <w:rPr>
                <w:noProof/>
                <w:webHidden/>
              </w:rPr>
            </w:r>
            <w:r w:rsidR="00EF4783">
              <w:rPr>
                <w:noProof/>
                <w:webHidden/>
              </w:rPr>
              <w:fldChar w:fldCharType="separate"/>
            </w:r>
            <w:r w:rsidR="00EF4783">
              <w:rPr>
                <w:noProof/>
                <w:webHidden/>
              </w:rPr>
              <w:t>11</w:t>
            </w:r>
            <w:r w:rsidR="00EF4783">
              <w:rPr>
                <w:noProof/>
                <w:webHidden/>
              </w:rPr>
              <w:fldChar w:fldCharType="end"/>
            </w:r>
          </w:hyperlink>
        </w:p>
        <w:p w14:paraId="33E7D8BA" w14:textId="648514F4" w:rsidR="00EF4783" w:rsidRDefault="006D39FE">
          <w:pPr>
            <w:pStyle w:val="TOC1"/>
            <w:tabs>
              <w:tab w:val="left" w:pos="440"/>
              <w:tab w:val="right" w:leader="dot" w:pos="9016"/>
            </w:tabs>
            <w:rPr>
              <w:rFonts w:asciiTheme="minorHAnsi" w:eastAsiaTheme="minorEastAsia" w:hAnsiTheme="minorHAnsi" w:cstheme="minorBidi"/>
              <w:noProof/>
            </w:rPr>
          </w:pPr>
          <w:hyperlink w:anchor="_Toc134703738" w:history="1">
            <w:r w:rsidR="00EF4783" w:rsidRPr="00111AAE">
              <w:rPr>
                <w:rStyle w:val="Hyperlink"/>
                <w:rFonts w:ascii="Arial" w:hAnsi="Arial" w:cs="Arial"/>
                <w:noProof/>
              </w:rPr>
              <w:t>7.</w:t>
            </w:r>
            <w:r w:rsidR="00EF4783">
              <w:rPr>
                <w:rFonts w:asciiTheme="minorHAnsi" w:eastAsiaTheme="minorEastAsia" w:hAnsiTheme="minorHAnsi" w:cstheme="minorBidi"/>
                <w:noProof/>
              </w:rPr>
              <w:tab/>
            </w:r>
            <w:r w:rsidR="00EF4783" w:rsidRPr="00111AAE">
              <w:rPr>
                <w:rStyle w:val="Hyperlink"/>
                <w:rFonts w:ascii="Arial" w:hAnsi="Arial" w:cs="Arial"/>
                <w:noProof/>
              </w:rPr>
              <w:t>KEY MILESTONES AND DELIVERABLES</w:t>
            </w:r>
            <w:r w:rsidR="00EF4783">
              <w:rPr>
                <w:noProof/>
                <w:webHidden/>
              </w:rPr>
              <w:tab/>
            </w:r>
            <w:r w:rsidR="00EF4783">
              <w:rPr>
                <w:noProof/>
                <w:webHidden/>
              </w:rPr>
              <w:fldChar w:fldCharType="begin"/>
            </w:r>
            <w:r w:rsidR="00EF4783">
              <w:rPr>
                <w:noProof/>
                <w:webHidden/>
              </w:rPr>
              <w:instrText xml:space="preserve"> PAGEREF _Toc134703738 \h </w:instrText>
            </w:r>
            <w:r w:rsidR="00EF4783">
              <w:rPr>
                <w:noProof/>
                <w:webHidden/>
              </w:rPr>
            </w:r>
            <w:r w:rsidR="00EF4783">
              <w:rPr>
                <w:noProof/>
                <w:webHidden/>
              </w:rPr>
              <w:fldChar w:fldCharType="separate"/>
            </w:r>
            <w:r w:rsidR="00EF4783">
              <w:rPr>
                <w:noProof/>
                <w:webHidden/>
              </w:rPr>
              <w:t>13</w:t>
            </w:r>
            <w:r w:rsidR="00EF4783">
              <w:rPr>
                <w:noProof/>
                <w:webHidden/>
              </w:rPr>
              <w:fldChar w:fldCharType="end"/>
            </w:r>
          </w:hyperlink>
        </w:p>
        <w:p w14:paraId="74E3678E" w14:textId="078C0DEB" w:rsidR="00EF4783" w:rsidRDefault="006D39FE">
          <w:pPr>
            <w:pStyle w:val="TOC1"/>
            <w:tabs>
              <w:tab w:val="left" w:pos="440"/>
              <w:tab w:val="right" w:leader="dot" w:pos="9016"/>
            </w:tabs>
            <w:rPr>
              <w:rFonts w:asciiTheme="minorHAnsi" w:eastAsiaTheme="minorEastAsia" w:hAnsiTheme="minorHAnsi" w:cstheme="minorBidi"/>
              <w:noProof/>
            </w:rPr>
          </w:pPr>
          <w:hyperlink w:anchor="_Toc134703781" w:history="1">
            <w:r w:rsidR="00EF4783" w:rsidRPr="00111AAE">
              <w:rPr>
                <w:rStyle w:val="Hyperlink"/>
                <w:rFonts w:ascii="Arial" w:hAnsi="Arial" w:cs="Arial"/>
                <w:noProof/>
              </w:rPr>
              <w:t>8.</w:t>
            </w:r>
            <w:r w:rsidR="00EF4783">
              <w:rPr>
                <w:rFonts w:asciiTheme="minorHAnsi" w:eastAsiaTheme="minorEastAsia" w:hAnsiTheme="minorHAnsi" w:cstheme="minorBidi"/>
                <w:noProof/>
              </w:rPr>
              <w:tab/>
            </w:r>
            <w:r w:rsidR="00EF4783" w:rsidRPr="00111AAE">
              <w:rPr>
                <w:rStyle w:val="Hyperlink"/>
                <w:rFonts w:ascii="Arial" w:hAnsi="Arial" w:cs="Arial"/>
                <w:noProof/>
              </w:rPr>
              <w:t>MANAGEMENT INFORMATION/REPORTING</w:t>
            </w:r>
            <w:r w:rsidR="00EF4783">
              <w:rPr>
                <w:noProof/>
                <w:webHidden/>
              </w:rPr>
              <w:tab/>
            </w:r>
            <w:r w:rsidR="00EF4783">
              <w:rPr>
                <w:noProof/>
                <w:webHidden/>
              </w:rPr>
              <w:fldChar w:fldCharType="begin"/>
            </w:r>
            <w:r w:rsidR="00EF4783">
              <w:rPr>
                <w:noProof/>
                <w:webHidden/>
              </w:rPr>
              <w:instrText xml:space="preserve"> PAGEREF _Toc134703781 \h </w:instrText>
            </w:r>
            <w:r w:rsidR="00EF4783">
              <w:rPr>
                <w:noProof/>
                <w:webHidden/>
              </w:rPr>
            </w:r>
            <w:r w:rsidR="00EF4783">
              <w:rPr>
                <w:noProof/>
                <w:webHidden/>
              </w:rPr>
              <w:fldChar w:fldCharType="separate"/>
            </w:r>
            <w:r w:rsidR="00EF4783">
              <w:rPr>
                <w:noProof/>
                <w:webHidden/>
              </w:rPr>
              <w:t>15</w:t>
            </w:r>
            <w:r w:rsidR="00EF4783">
              <w:rPr>
                <w:noProof/>
                <w:webHidden/>
              </w:rPr>
              <w:fldChar w:fldCharType="end"/>
            </w:r>
          </w:hyperlink>
        </w:p>
        <w:p w14:paraId="1D2D1499" w14:textId="3682E87D" w:rsidR="00EF4783" w:rsidRDefault="006D39FE">
          <w:pPr>
            <w:pStyle w:val="TOC1"/>
            <w:tabs>
              <w:tab w:val="left" w:pos="440"/>
              <w:tab w:val="right" w:leader="dot" w:pos="9016"/>
            </w:tabs>
            <w:rPr>
              <w:rFonts w:asciiTheme="minorHAnsi" w:eastAsiaTheme="minorEastAsia" w:hAnsiTheme="minorHAnsi" w:cstheme="minorBidi"/>
              <w:noProof/>
            </w:rPr>
          </w:pPr>
          <w:hyperlink w:anchor="_Toc134703784" w:history="1">
            <w:r w:rsidR="00EF4783" w:rsidRPr="00111AAE">
              <w:rPr>
                <w:rStyle w:val="Hyperlink"/>
                <w:rFonts w:ascii="Arial" w:hAnsi="Arial" w:cs="Arial"/>
                <w:noProof/>
              </w:rPr>
              <w:t>9.</w:t>
            </w:r>
            <w:r w:rsidR="00EF4783">
              <w:rPr>
                <w:rFonts w:asciiTheme="minorHAnsi" w:eastAsiaTheme="minorEastAsia" w:hAnsiTheme="minorHAnsi" w:cstheme="minorBidi"/>
                <w:noProof/>
              </w:rPr>
              <w:tab/>
            </w:r>
            <w:r w:rsidR="00EF4783" w:rsidRPr="00111AAE">
              <w:rPr>
                <w:rStyle w:val="Hyperlink"/>
                <w:rFonts w:ascii="Arial" w:hAnsi="Arial" w:cs="Arial"/>
                <w:noProof/>
              </w:rPr>
              <w:t>VOLUMES</w:t>
            </w:r>
            <w:r w:rsidR="00EF4783">
              <w:rPr>
                <w:noProof/>
                <w:webHidden/>
              </w:rPr>
              <w:tab/>
            </w:r>
            <w:r w:rsidR="00EF4783">
              <w:rPr>
                <w:noProof/>
                <w:webHidden/>
              </w:rPr>
              <w:fldChar w:fldCharType="begin"/>
            </w:r>
            <w:r w:rsidR="00EF4783">
              <w:rPr>
                <w:noProof/>
                <w:webHidden/>
              </w:rPr>
              <w:instrText xml:space="preserve"> PAGEREF _Toc134703784 \h </w:instrText>
            </w:r>
            <w:r w:rsidR="00EF4783">
              <w:rPr>
                <w:noProof/>
                <w:webHidden/>
              </w:rPr>
            </w:r>
            <w:r w:rsidR="00EF4783">
              <w:rPr>
                <w:noProof/>
                <w:webHidden/>
              </w:rPr>
              <w:fldChar w:fldCharType="separate"/>
            </w:r>
            <w:r w:rsidR="00EF4783">
              <w:rPr>
                <w:noProof/>
                <w:webHidden/>
              </w:rPr>
              <w:t>15</w:t>
            </w:r>
            <w:r w:rsidR="00EF4783">
              <w:rPr>
                <w:noProof/>
                <w:webHidden/>
              </w:rPr>
              <w:fldChar w:fldCharType="end"/>
            </w:r>
          </w:hyperlink>
        </w:p>
        <w:p w14:paraId="5DC17A1A" w14:textId="21AFD3F2" w:rsidR="00EF4783" w:rsidRDefault="006D39FE">
          <w:pPr>
            <w:pStyle w:val="TOC1"/>
            <w:tabs>
              <w:tab w:val="left" w:pos="660"/>
              <w:tab w:val="right" w:leader="dot" w:pos="9016"/>
            </w:tabs>
            <w:rPr>
              <w:rFonts w:asciiTheme="minorHAnsi" w:eastAsiaTheme="minorEastAsia" w:hAnsiTheme="minorHAnsi" w:cstheme="minorBidi"/>
              <w:noProof/>
            </w:rPr>
          </w:pPr>
          <w:hyperlink w:anchor="_Toc134703786" w:history="1">
            <w:r w:rsidR="00EF4783" w:rsidRPr="00111AAE">
              <w:rPr>
                <w:rStyle w:val="Hyperlink"/>
                <w:rFonts w:ascii="Arial" w:hAnsi="Arial" w:cs="Arial"/>
                <w:noProof/>
              </w:rPr>
              <w:t>10.</w:t>
            </w:r>
            <w:r w:rsidR="00EF4783">
              <w:rPr>
                <w:rFonts w:asciiTheme="minorHAnsi" w:eastAsiaTheme="minorEastAsia" w:hAnsiTheme="minorHAnsi" w:cstheme="minorBidi"/>
                <w:noProof/>
              </w:rPr>
              <w:tab/>
            </w:r>
            <w:r w:rsidR="00EF4783" w:rsidRPr="00111AAE">
              <w:rPr>
                <w:rStyle w:val="Hyperlink"/>
                <w:rFonts w:ascii="Arial" w:hAnsi="Arial" w:cs="Arial"/>
                <w:noProof/>
              </w:rPr>
              <w:t>CONTINUOUS IMPROVEMENT</w:t>
            </w:r>
            <w:r w:rsidR="00EF4783">
              <w:rPr>
                <w:noProof/>
                <w:webHidden/>
              </w:rPr>
              <w:tab/>
            </w:r>
            <w:r w:rsidR="00EF4783">
              <w:rPr>
                <w:noProof/>
                <w:webHidden/>
              </w:rPr>
              <w:fldChar w:fldCharType="begin"/>
            </w:r>
            <w:r w:rsidR="00EF4783">
              <w:rPr>
                <w:noProof/>
                <w:webHidden/>
              </w:rPr>
              <w:instrText xml:space="preserve"> PAGEREF _Toc134703786 \h </w:instrText>
            </w:r>
            <w:r w:rsidR="00EF4783">
              <w:rPr>
                <w:noProof/>
                <w:webHidden/>
              </w:rPr>
            </w:r>
            <w:r w:rsidR="00EF4783">
              <w:rPr>
                <w:noProof/>
                <w:webHidden/>
              </w:rPr>
              <w:fldChar w:fldCharType="separate"/>
            </w:r>
            <w:r w:rsidR="00EF4783">
              <w:rPr>
                <w:noProof/>
                <w:webHidden/>
              </w:rPr>
              <w:t>15</w:t>
            </w:r>
            <w:r w:rsidR="00EF4783">
              <w:rPr>
                <w:noProof/>
                <w:webHidden/>
              </w:rPr>
              <w:fldChar w:fldCharType="end"/>
            </w:r>
          </w:hyperlink>
        </w:p>
        <w:p w14:paraId="553C3C17" w14:textId="1D40ABE0" w:rsidR="00EF4783" w:rsidRDefault="006D39FE">
          <w:pPr>
            <w:pStyle w:val="TOC1"/>
            <w:tabs>
              <w:tab w:val="left" w:pos="660"/>
              <w:tab w:val="right" w:leader="dot" w:pos="9016"/>
            </w:tabs>
            <w:rPr>
              <w:rFonts w:asciiTheme="minorHAnsi" w:eastAsiaTheme="minorEastAsia" w:hAnsiTheme="minorHAnsi" w:cstheme="minorBidi"/>
              <w:noProof/>
            </w:rPr>
          </w:pPr>
          <w:hyperlink w:anchor="_Toc134703790" w:history="1">
            <w:r w:rsidR="00EF4783" w:rsidRPr="00111AAE">
              <w:rPr>
                <w:rStyle w:val="Hyperlink"/>
                <w:rFonts w:ascii="Arial" w:hAnsi="Arial" w:cs="Arial"/>
                <w:noProof/>
              </w:rPr>
              <w:t>11.</w:t>
            </w:r>
            <w:r w:rsidR="00EF4783">
              <w:rPr>
                <w:rFonts w:asciiTheme="minorHAnsi" w:eastAsiaTheme="minorEastAsia" w:hAnsiTheme="minorHAnsi" w:cstheme="minorBidi"/>
                <w:noProof/>
              </w:rPr>
              <w:tab/>
            </w:r>
            <w:r w:rsidR="00EF4783" w:rsidRPr="00111AAE">
              <w:rPr>
                <w:rStyle w:val="Hyperlink"/>
                <w:rFonts w:ascii="Arial" w:hAnsi="Arial" w:cs="Arial"/>
                <w:noProof/>
              </w:rPr>
              <w:t>SUSTAINABILITY AND SOCIAL VALUE</w:t>
            </w:r>
            <w:r w:rsidR="00EF4783">
              <w:rPr>
                <w:noProof/>
                <w:webHidden/>
              </w:rPr>
              <w:tab/>
            </w:r>
            <w:r w:rsidR="00EF4783">
              <w:rPr>
                <w:noProof/>
                <w:webHidden/>
              </w:rPr>
              <w:fldChar w:fldCharType="begin"/>
            </w:r>
            <w:r w:rsidR="00EF4783">
              <w:rPr>
                <w:noProof/>
                <w:webHidden/>
              </w:rPr>
              <w:instrText xml:space="preserve"> PAGEREF _Toc134703790 \h </w:instrText>
            </w:r>
            <w:r w:rsidR="00EF4783">
              <w:rPr>
                <w:noProof/>
                <w:webHidden/>
              </w:rPr>
            </w:r>
            <w:r w:rsidR="00EF4783">
              <w:rPr>
                <w:noProof/>
                <w:webHidden/>
              </w:rPr>
              <w:fldChar w:fldCharType="separate"/>
            </w:r>
            <w:r w:rsidR="00EF4783">
              <w:rPr>
                <w:noProof/>
                <w:webHidden/>
              </w:rPr>
              <w:t>16</w:t>
            </w:r>
            <w:r w:rsidR="00EF4783">
              <w:rPr>
                <w:noProof/>
                <w:webHidden/>
              </w:rPr>
              <w:fldChar w:fldCharType="end"/>
            </w:r>
          </w:hyperlink>
        </w:p>
        <w:p w14:paraId="02DA204A" w14:textId="01DC34EC" w:rsidR="00EF4783" w:rsidRDefault="006D39FE">
          <w:pPr>
            <w:pStyle w:val="TOC1"/>
            <w:tabs>
              <w:tab w:val="left" w:pos="660"/>
              <w:tab w:val="right" w:leader="dot" w:pos="9016"/>
            </w:tabs>
            <w:rPr>
              <w:rFonts w:asciiTheme="minorHAnsi" w:eastAsiaTheme="minorEastAsia" w:hAnsiTheme="minorHAnsi" w:cstheme="minorBidi"/>
              <w:noProof/>
            </w:rPr>
          </w:pPr>
          <w:hyperlink w:anchor="_Toc134703791" w:history="1">
            <w:r w:rsidR="00EF4783" w:rsidRPr="00111AAE">
              <w:rPr>
                <w:rStyle w:val="Hyperlink"/>
                <w:rFonts w:ascii="Arial" w:hAnsi="Arial" w:cs="Arial"/>
                <w:noProof/>
              </w:rPr>
              <w:t>12.</w:t>
            </w:r>
            <w:r w:rsidR="00EF4783">
              <w:rPr>
                <w:rFonts w:asciiTheme="minorHAnsi" w:eastAsiaTheme="minorEastAsia" w:hAnsiTheme="minorHAnsi" w:cstheme="minorBidi"/>
                <w:noProof/>
              </w:rPr>
              <w:tab/>
            </w:r>
            <w:r w:rsidR="00EF4783" w:rsidRPr="00111AAE">
              <w:rPr>
                <w:rStyle w:val="Hyperlink"/>
                <w:rFonts w:ascii="Arial" w:hAnsi="Arial" w:cs="Arial"/>
                <w:noProof/>
              </w:rPr>
              <w:t>QUALITY</w:t>
            </w:r>
            <w:r w:rsidR="00EF4783">
              <w:rPr>
                <w:noProof/>
                <w:webHidden/>
              </w:rPr>
              <w:tab/>
            </w:r>
            <w:r w:rsidR="00EF4783">
              <w:rPr>
                <w:noProof/>
                <w:webHidden/>
              </w:rPr>
              <w:fldChar w:fldCharType="begin"/>
            </w:r>
            <w:r w:rsidR="00EF4783">
              <w:rPr>
                <w:noProof/>
                <w:webHidden/>
              </w:rPr>
              <w:instrText xml:space="preserve"> PAGEREF _Toc134703791 \h </w:instrText>
            </w:r>
            <w:r w:rsidR="00EF4783">
              <w:rPr>
                <w:noProof/>
                <w:webHidden/>
              </w:rPr>
            </w:r>
            <w:r w:rsidR="00EF4783">
              <w:rPr>
                <w:noProof/>
                <w:webHidden/>
              </w:rPr>
              <w:fldChar w:fldCharType="separate"/>
            </w:r>
            <w:r w:rsidR="00EF4783">
              <w:rPr>
                <w:noProof/>
                <w:webHidden/>
              </w:rPr>
              <w:t>16</w:t>
            </w:r>
            <w:r w:rsidR="00EF4783">
              <w:rPr>
                <w:noProof/>
                <w:webHidden/>
              </w:rPr>
              <w:fldChar w:fldCharType="end"/>
            </w:r>
          </w:hyperlink>
        </w:p>
        <w:p w14:paraId="051579DF" w14:textId="3D3D3634" w:rsidR="00EF4783" w:rsidRDefault="006D39FE">
          <w:pPr>
            <w:pStyle w:val="TOC1"/>
            <w:tabs>
              <w:tab w:val="left" w:pos="660"/>
              <w:tab w:val="right" w:leader="dot" w:pos="9016"/>
            </w:tabs>
            <w:rPr>
              <w:rFonts w:asciiTheme="minorHAnsi" w:eastAsiaTheme="minorEastAsia" w:hAnsiTheme="minorHAnsi" w:cstheme="minorBidi"/>
              <w:noProof/>
            </w:rPr>
          </w:pPr>
          <w:hyperlink w:anchor="_Toc134703792" w:history="1">
            <w:r w:rsidR="00EF4783" w:rsidRPr="00111AAE">
              <w:rPr>
                <w:rStyle w:val="Hyperlink"/>
                <w:rFonts w:ascii="Arial" w:hAnsi="Arial" w:cs="Arial"/>
                <w:noProof/>
              </w:rPr>
              <w:t>13.</w:t>
            </w:r>
            <w:r w:rsidR="00EF4783">
              <w:rPr>
                <w:rFonts w:asciiTheme="minorHAnsi" w:eastAsiaTheme="minorEastAsia" w:hAnsiTheme="minorHAnsi" w:cstheme="minorBidi"/>
                <w:noProof/>
              </w:rPr>
              <w:tab/>
            </w:r>
            <w:r w:rsidR="00EF4783" w:rsidRPr="00111AAE">
              <w:rPr>
                <w:rStyle w:val="Hyperlink"/>
                <w:rFonts w:ascii="Arial" w:hAnsi="Arial" w:cs="Arial"/>
                <w:noProof/>
              </w:rPr>
              <w:t>PRICE</w:t>
            </w:r>
            <w:r w:rsidR="00EF4783">
              <w:rPr>
                <w:noProof/>
                <w:webHidden/>
              </w:rPr>
              <w:tab/>
            </w:r>
            <w:r w:rsidR="00EF4783">
              <w:rPr>
                <w:noProof/>
                <w:webHidden/>
              </w:rPr>
              <w:fldChar w:fldCharType="begin"/>
            </w:r>
            <w:r w:rsidR="00EF4783">
              <w:rPr>
                <w:noProof/>
                <w:webHidden/>
              </w:rPr>
              <w:instrText xml:space="preserve"> PAGEREF _Toc134703792 \h </w:instrText>
            </w:r>
            <w:r w:rsidR="00EF4783">
              <w:rPr>
                <w:noProof/>
                <w:webHidden/>
              </w:rPr>
            </w:r>
            <w:r w:rsidR="00EF4783">
              <w:rPr>
                <w:noProof/>
                <w:webHidden/>
              </w:rPr>
              <w:fldChar w:fldCharType="separate"/>
            </w:r>
            <w:r w:rsidR="00EF4783">
              <w:rPr>
                <w:noProof/>
                <w:webHidden/>
              </w:rPr>
              <w:t>16</w:t>
            </w:r>
            <w:r w:rsidR="00EF4783">
              <w:rPr>
                <w:noProof/>
                <w:webHidden/>
              </w:rPr>
              <w:fldChar w:fldCharType="end"/>
            </w:r>
          </w:hyperlink>
        </w:p>
        <w:p w14:paraId="23F12254" w14:textId="6C27877F" w:rsidR="00EF4783" w:rsidRDefault="006D39FE">
          <w:pPr>
            <w:pStyle w:val="TOC1"/>
            <w:tabs>
              <w:tab w:val="left" w:pos="660"/>
              <w:tab w:val="right" w:leader="dot" w:pos="9016"/>
            </w:tabs>
            <w:rPr>
              <w:rFonts w:asciiTheme="minorHAnsi" w:eastAsiaTheme="minorEastAsia" w:hAnsiTheme="minorHAnsi" w:cstheme="minorBidi"/>
              <w:noProof/>
            </w:rPr>
          </w:pPr>
          <w:hyperlink w:anchor="_Toc134703793" w:history="1">
            <w:r w:rsidR="00EF4783" w:rsidRPr="00111AAE">
              <w:rPr>
                <w:rStyle w:val="Hyperlink"/>
                <w:rFonts w:ascii="Arial" w:hAnsi="Arial" w:cs="Arial"/>
                <w:noProof/>
              </w:rPr>
              <w:t>14.</w:t>
            </w:r>
            <w:r w:rsidR="00EF4783">
              <w:rPr>
                <w:rFonts w:asciiTheme="minorHAnsi" w:eastAsiaTheme="minorEastAsia" w:hAnsiTheme="minorHAnsi" w:cstheme="minorBidi"/>
                <w:noProof/>
              </w:rPr>
              <w:tab/>
            </w:r>
            <w:r w:rsidR="00EF4783" w:rsidRPr="00111AAE">
              <w:rPr>
                <w:rStyle w:val="Hyperlink"/>
                <w:rFonts w:ascii="Arial" w:hAnsi="Arial" w:cs="Arial"/>
                <w:noProof/>
              </w:rPr>
              <w:t>STAFF AND CUSTOMER SERVICE</w:t>
            </w:r>
            <w:r w:rsidR="00EF4783">
              <w:rPr>
                <w:noProof/>
                <w:webHidden/>
              </w:rPr>
              <w:tab/>
            </w:r>
            <w:r w:rsidR="00EF4783">
              <w:rPr>
                <w:noProof/>
                <w:webHidden/>
              </w:rPr>
              <w:fldChar w:fldCharType="begin"/>
            </w:r>
            <w:r w:rsidR="00EF4783">
              <w:rPr>
                <w:noProof/>
                <w:webHidden/>
              </w:rPr>
              <w:instrText xml:space="preserve"> PAGEREF _Toc134703793 \h </w:instrText>
            </w:r>
            <w:r w:rsidR="00EF4783">
              <w:rPr>
                <w:noProof/>
                <w:webHidden/>
              </w:rPr>
            </w:r>
            <w:r w:rsidR="00EF4783">
              <w:rPr>
                <w:noProof/>
                <w:webHidden/>
              </w:rPr>
              <w:fldChar w:fldCharType="separate"/>
            </w:r>
            <w:r w:rsidR="00EF4783">
              <w:rPr>
                <w:noProof/>
                <w:webHidden/>
              </w:rPr>
              <w:t>16</w:t>
            </w:r>
            <w:r w:rsidR="00EF4783">
              <w:rPr>
                <w:noProof/>
                <w:webHidden/>
              </w:rPr>
              <w:fldChar w:fldCharType="end"/>
            </w:r>
          </w:hyperlink>
        </w:p>
        <w:p w14:paraId="2F6AD714" w14:textId="3BCBD02D" w:rsidR="00EF4783" w:rsidRDefault="006D39FE">
          <w:pPr>
            <w:pStyle w:val="TOC1"/>
            <w:tabs>
              <w:tab w:val="left" w:pos="660"/>
              <w:tab w:val="right" w:leader="dot" w:pos="9016"/>
            </w:tabs>
            <w:rPr>
              <w:rFonts w:asciiTheme="minorHAnsi" w:eastAsiaTheme="minorEastAsia" w:hAnsiTheme="minorHAnsi" w:cstheme="minorBidi"/>
              <w:noProof/>
            </w:rPr>
          </w:pPr>
          <w:hyperlink w:anchor="_Toc134703797" w:history="1">
            <w:r w:rsidR="00EF4783" w:rsidRPr="00111AAE">
              <w:rPr>
                <w:rStyle w:val="Hyperlink"/>
                <w:rFonts w:ascii="Arial" w:hAnsi="Arial" w:cs="Arial"/>
                <w:noProof/>
              </w:rPr>
              <w:t>15.</w:t>
            </w:r>
            <w:r w:rsidR="00EF4783">
              <w:rPr>
                <w:rFonts w:asciiTheme="minorHAnsi" w:eastAsiaTheme="minorEastAsia" w:hAnsiTheme="minorHAnsi" w:cstheme="minorBidi"/>
                <w:noProof/>
              </w:rPr>
              <w:tab/>
            </w:r>
            <w:r w:rsidR="00EF4783" w:rsidRPr="00111AAE">
              <w:rPr>
                <w:rStyle w:val="Hyperlink"/>
                <w:rFonts w:ascii="Arial" w:hAnsi="Arial" w:cs="Arial"/>
                <w:noProof/>
              </w:rPr>
              <w:t>SERVICE LEVELS AND PERFORMANCE</w:t>
            </w:r>
            <w:r w:rsidR="00EF4783">
              <w:rPr>
                <w:noProof/>
                <w:webHidden/>
              </w:rPr>
              <w:tab/>
            </w:r>
            <w:r w:rsidR="00EF4783">
              <w:rPr>
                <w:noProof/>
                <w:webHidden/>
              </w:rPr>
              <w:fldChar w:fldCharType="begin"/>
            </w:r>
            <w:r w:rsidR="00EF4783">
              <w:rPr>
                <w:noProof/>
                <w:webHidden/>
              </w:rPr>
              <w:instrText xml:space="preserve"> PAGEREF _Toc134703797 \h </w:instrText>
            </w:r>
            <w:r w:rsidR="00EF4783">
              <w:rPr>
                <w:noProof/>
                <w:webHidden/>
              </w:rPr>
            </w:r>
            <w:r w:rsidR="00EF4783">
              <w:rPr>
                <w:noProof/>
                <w:webHidden/>
              </w:rPr>
              <w:fldChar w:fldCharType="separate"/>
            </w:r>
            <w:r w:rsidR="00EF4783">
              <w:rPr>
                <w:noProof/>
                <w:webHidden/>
              </w:rPr>
              <w:t>17</w:t>
            </w:r>
            <w:r w:rsidR="00EF4783">
              <w:rPr>
                <w:noProof/>
                <w:webHidden/>
              </w:rPr>
              <w:fldChar w:fldCharType="end"/>
            </w:r>
          </w:hyperlink>
        </w:p>
        <w:p w14:paraId="0F10852C" w14:textId="4E2AC5AF" w:rsidR="00EF4783" w:rsidRDefault="006D39FE" w:rsidP="00EF4783">
          <w:pPr>
            <w:pStyle w:val="TOC1"/>
            <w:tabs>
              <w:tab w:val="left" w:pos="660"/>
              <w:tab w:val="right" w:leader="dot" w:pos="9016"/>
            </w:tabs>
            <w:rPr>
              <w:rFonts w:asciiTheme="minorHAnsi" w:eastAsiaTheme="minorEastAsia" w:hAnsiTheme="minorHAnsi" w:cstheme="minorBidi"/>
              <w:noProof/>
            </w:rPr>
          </w:pPr>
          <w:hyperlink w:anchor="_Toc134703815" w:history="1">
            <w:r w:rsidR="00EF4783" w:rsidRPr="00111AAE">
              <w:rPr>
                <w:rStyle w:val="Hyperlink"/>
                <w:rFonts w:ascii="Arial" w:hAnsi="Arial" w:cs="Arial"/>
                <w:noProof/>
              </w:rPr>
              <w:t>16.</w:t>
            </w:r>
            <w:r w:rsidR="00EF4783">
              <w:rPr>
                <w:rFonts w:asciiTheme="minorHAnsi" w:eastAsiaTheme="minorEastAsia" w:hAnsiTheme="minorHAnsi" w:cstheme="minorBidi"/>
                <w:noProof/>
              </w:rPr>
              <w:tab/>
            </w:r>
            <w:r w:rsidR="00EF4783" w:rsidRPr="00111AAE">
              <w:rPr>
                <w:rStyle w:val="Hyperlink"/>
                <w:rFonts w:ascii="Arial" w:hAnsi="Arial" w:cs="Arial"/>
                <w:noProof/>
              </w:rPr>
              <w:t>SECURITY AND CONFIDENTIALITY REQUIREMENTS</w:t>
            </w:r>
            <w:r w:rsidR="00EF4783">
              <w:rPr>
                <w:noProof/>
                <w:webHidden/>
              </w:rPr>
              <w:tab/>
            </w:r>
            <w:r w:rsidR="00EF4783">
              <w:rPr>
                <w:noProof/>
                <w:webHidden/>
              </w:rPr>
              <w:fldChar w:fldCharType="begin"/>
            </w:r>
            <w:r w:rsidR="00EF4783">
              <w:rPr>
                <w:noProof/>
                <w:webHidden/>
              </w:rPr>
              <w:instrText xml:space="preserve"> PAGEREF _Toc134703815 \h </w:instrText>
            </w:r>
            <w:r w:rsidR="00EF4783">
              <w:rPr>
                <w:noProof/>
                <w:webHidden/>
              </w:rPr>
            </w:r>
            <w:r w:rsidR="00EF4783">
              <w:rPr>
                <w:noProof/>
                <w:webHidden/>
              </w:rPr>
              <w:fldChar w:fldCharType="separate"/>
            </w:r>
            <w:r w:rsidR="00EF4783">
              <w:rPr>
                <w:noProof/>
                <w:webHidden/>
              </w:rPr>
              <w:t>18</w:t>
            </w:r>
            <w:r w:rsidR="00EF4783">
              <w:rPr>
                <w:noProof/>
                <w:webHidden/>
              </w:rPr>
              <w:fldChar w:fldCharType="end"/>
            </w:r>
          </w:hyperlink>
        </w:p>
        <w:p w14:paraId="07D1A77A" w14:textId="58CC3FBE" w:rsidR="00EF4783" w:rsidRDefault="006D39FE">
          <w:pPr>
            <w:pStyle w:val="TOC1"/>
            <w:tabs>
              <w:tab w:val="left" w:pos="660"/>
              <w:tab w:val="right" w:leader="dot" w:pos="9016"/>
            </w:tabs>
            <w:rPr>
              <w:rFonts w:asciiTheme="minorHAnsi" w:eastAsiaTheme="minorEastAsia" w:hAnsiTheme="minorHAnsi" w:cstheme="minorBidi"/>
              <w:noProof/>
            </w:rPr>
          </w:pPr>
          <w:hyperlink w:anchor="_Toc134703817" w:history="1">
            <w:r w:rsidR="00EF4783" w:rsidRPr="00111AAE">
              <w:rPr>
                <w:rStyle w:val="Hyperlink"/>
                <w:rFonts w:ascii="Arial" w:hAnsi="Arial" w:cs="Arial"/>
                <w:noProof/>
              </w:rPr>
              <w:t>17.</w:t>
            </w:r>
            <w:r w:rsidR="00EF4783">
              <w:rPr>
                <w:rFonts w:asciiTheme="minorHAnsi" w:eastAsiaTheme="minorEastAsia" w:hAnsiTheme="minorHAnsi" w:cstheme="minorBidi"/>
                <w:noProof/>
              </w:rPr>
              <w:tab/>
            </w:r>
            <w:r w:rsidR="00EF4783" w:rsidRPr="00111AAE">
              <w:rPr>
                <w:rStyle w:val="Hyperlink"/>
                <w:rFonts w:ascii="Arial" w:hAnsi="Arial" w:cs="Arial"/>
                <w:noProof/>
              </w:rPr>
              <w:t>PAYMENT AND INVOICING</w:t>
            </w:r>
            <w:r w:rsidR="00EF4783">
              <w:rPr>
                <w:noProof/>
                <w:webHidden/>
              </w:rPr>
              <w:tab/>
            </w:r>
            <w:r w:rsidR="00EF4783">
              <w:rPr>
                <w:noProof/>
                <w:webHidden/>
              </w:rPr>
              <w:fldChar w:fldCharType="begin"/>
            </w:r>
            <w:r w:rsidR="00EF4783">
              <w:rPr>
                <w:noProof/>
                <w:webHidden/>
              </w:rPr>
              <w:instrText xml:space="preserve"> PAGEREF _Toc134703817 \h </w:instrText>
            </w:r>
            <w:r w:rsidR="00EF4783">
              <w:rPr>
                <w:noProof/>
                <w:webHidden/>
              </w:rPr>
            </w:r>
            <w:r w:rsidR="00EF4783">
              <w:rPr>
                <w:noProof/>
                <w:webHidden/>
              </w:rPr>
              <w:fldChar w:fldCharType="separate"/>
            </w:r>
            <w:r w:rsidR="00EF4783">
              <w:rPr>
                <w:noProof/>
                <w:webHidden/>
              </w:rPr>
              <w:t>18</w:t>
            </w:r>
            <w:r w:rsidR="00EF4783">
              <w:rPr>
                <w:noProof/>
                <w:webHidden/>
              </w:rPr>
              <w:fldChar w:fldCharType="end"/>
            </w:r>
          </w:hyperlink>
        </w:p>
        <w:p w14:paraId="3CA3867A" w14:textId="055C4186" w:rsidR="00EF4783" w:rsidRDefault="006D39FE">
          <w:pPr>
            <w:pStyle w:val="TOC1"/>
            <w:tabs>
              <w:tab w:val="left" w:pos="660"/>
              <w:tab w:val="right" w:leader="dot" w:pos="9016"/>
            </w:tabs>
            <w:rPr>
              <w:rFonts w:asciiTheme="minorHAnsi" w:eastAsiaTheme="minorEastAsia" w:hAnsiTheme="minorHAnsi" w:cstheme="minorBidi"/>
              <w:noProof/>
            </w:rPr>
          </w:pPr>
          <w:hyperlink w:anchor="_Toc134703823" w:history="1">
            <w:r w:rsidR="00EF4783" w:rsidRPr="00111AAE">
              <w:rPr>
                <w:rStyle w:val="Hyperlink"/>
                <w:rFonts w:ascii="Arial" w:hAnsi="Arial" w:cs="Arial"/>
                <w:noProof/>
              </w:rPr>
              <w:t>18.</w:t>
            </w:r>
            <w:r w:rsidR="00EF4783">
              <w:rPr>
                <w:rFonts w:asciiTheme="minorHAnsi" w:eastAsiaTheme="minorEastAsia" w:hAnsiTheme="minorHAnsi" w:cstheme="minorBidi"/>
                <w:noProof/>
              </w:rPr>
              <w:tab/>
            </w:r>
            <w:r w:rsidR="00EF4783" w:rsidRPr="00111AAE">
              <w:rPr>
                <w:rStyle w:val="Hyperlink"/>
                <w:rFonts w:ascii="Arial" w:hAnsi="Arial" w:cs="Arial"/>
                <w:noProof/>
              </w:rPr>
              <w:t>CONTRACT MANAGEMENT</w:t>
            </w:r>
            <w:r w:rsidR="00EF4783">
              <w:rPr>
                <w:noProof/>
                <w:webHidden/>
              </w:rPr>
              <w:tab/>
            </w:r>
            <w:r w:rsidR="00EF4783">
              <w:rPr>
                <w:noProof/>
                <w:webHidden/>
              </w:rPr>
              <w:fldChar w:fldCharType="begin"/>
            </w:r>
            <w:r w:rsidR="00EF4783">
              <w:rPr>
                <w:noProof/>
                <w:webHidden/>
              </w:rPr>
              <w:instrText xml:space="preserve"> PAGEREF _Toc134703823 \h </w:instrText>
            </w:r>
            <w:r w:rsidR="00EF4783">
              <w:rPr>
                <w:noProof/>
                <w:webHidden/>
              </w:rPr>
            </w:r>
            <w:r w:rsidR="00EF4783">
              <w:rPr>
                <w:noProof/>
                <w:webHidden/>
              </w:rPr>
              <w:fldChar w:fldCharType="separate"/>
            </w:r>
            <w:r w:rsidR="00EF4783">
              <w:rPr>
                <w:noProof/>
                <w:webHidden/>
              </w:rPr>
              <w:t>19</w:t>
            </w:r>
            <w:r w:rsidR="00EF4783">
              <w:rPr>
                <w:noProof/>
                <w:webHidden/>
              </w:rPr>
              <w:fldChar w:fldCharType="end"/>
            </w:r>
          </w:hyperlink>
        </w:p>
        <w:p w14:paraId="44488429" w14:textId="1AD2FBC8" w:rsidR="00EF4783" w:rsidRDefault="006D39FE" w:rsidP="00EF4783">
          <w:pPr>
            <w:pStyle w:val="TOC1"/>
            <w:tabs>
              <w:tab w:val="left" w:pos="660"/>
              <w:tab w:val="right" w:leader="dot" w:pos="9016"/>
            </w:tabs>
            <w:rPr>
              <w:rFonts w:asciiTheme="minorHAnsi" w:eastAsiaTheme="minorEastAsia" w:hAnsiTheme="minorHAnsi" w:cstheme="minorBidi"/>
              <w:noProof/>
            </w:rPr>
          </w:pPr>
          <w:hyperlink w:anchor="_Toc134703826" w:history="1">
            <w:r w:rsidR="00EF4783" w:rsidRPr="00111AAE">
              <w:rPr>
                <w:rStyle w:val="Hyperlink"/>
                <w:rFonts w:ascii="Arial" w:hAnsi="Arial" w:cs="Arial"/>
                <w:noProof/>
              </w:rPr>
              <w:t>19.</w:t>
            </w:r>
            <w:r w:rsidR="00EF4783">
              <w:rPr>
                <w:rFonts w:asciiTheme="minorHAnsi" w:eastAsiaTheme="minorEastAsia" w:hAnsiTheme="minorHAnsi" w:cstheme="minorBidi"/>
                <w:noProof/>
              </w:rPr>
              <w:tab/>
            </w:r>
            <w:r w:rsidR="00EF4783" w:rsidRPr="00111AAE">
              <w:rPr>
                <w:rStyle w:val="Hyperlink"/>
                <w:rFonts w:ascii="Arial" w:hAnsi="Arial" w:cs="Arial"/>
                <w:noProof/>
              </w:rPr>
              <w:t>LOCATION</w:t>
            </w:r>
            <w:r w:rsidR="00EF4783">
              <w:rPr>
                <w:noProof/>
                <w:webHidden/>
              </w:rPr>
              <w:tab/>
            </w:r>
            <w:r w:rsidR="00EF4783">
              <w:rPr>
                <w:noProof/>
                <w:webHidden/>
              </w:rPr>
              <w:fldChar w:fldCharType="begin"/>
            </w:r>
            <w:r w:rsidR="00EF4783">
              <w:rPr>
                <w:noProof/>
                <w:webHidden/>
              </w:rPr>
              <w:instrText xml:space="preserve"> PAGEREF _Toc134703826 \h </w:instrText>
            </w:r>
            <w:r w:rsidR="00EF4783">
              <w:rPr>
                <w:noProof/>
                <w:webHidden/>
              </w:rPr>
            </w:r>
            <w:r w:rsidR="00EF4783">
              <w:rPr>
                <w:noProof/>
                <w:webHidden/>
              </w:rPr>
              <w:fldChar w:fldCharType="separate"/>
            </w:r>
            <w:r w:rsidR="00EF4783">
              <w:rPr>
                <w:noProof/>
                <w:webHidden/>
              </w:rPr>
              <w:t>19</w:t>
            </w:r>
            <w:r w:rsidR="00EF4783">
              <w:rPr>
                <w:noProof/>
                <w:webHidden/>
              </w:rPr>
              <w:fldChar w:fldCharType="end"/>
            </w:r>
          </w:hyperlink>
        </w:p>
        <w:p w14:paraId="48C44F27" w14:textId="1AA2035F" w:rsidR="009B6BB8" w:rsidRPr="00EF4783" w:rsidRDefault="006D39FE" w:rsidP="00EF4783">
          <w:pPr>
            <w:pStyle w:val="TOC1"/>
            <w:tabs>
              <w:tab w:val="left" w:pos="660"/>
              <w:tab w:val="right" w:leader="dot" w:pos="9016"/>
            </w:tabs>
            <w:rPr>
              <w:rFonts w:asciiTheme="minorHAnsi" w:eastAsiaTheme="minorEastAsia" w:hAnsiTheme="minorHAnsi" w:cstheme="minorBidi"/>
              <w:noProof/>
            </w:rPr>
          </w:pPr>
          <w:hyperlink w:anchor="_Toc134703828" w:history="1">
            <w:r w:rsidR="00EF4783" w:rsidRPr="00111AAE">
              <w:rPr>
                <w:rStyle w:val="Hyperlink"/>
                <w:rFonts w:ascii="Arial" w:hAnsi="Arial" w:cs="Arial"/>
                <w:noProof/>
              </w:rPr>
              <w:t>20.</w:t>
            </w:r>
            <w:r w:rsidR="00EF4783">
              <w:rPr>
                <w:rFonts w:asciiTheme="minorHAnsi" w:eastAsiaTheme="minorEastAsia" w:hAnsiTheme="minorHAnsi" w:cstheme="minorBidi"/>
                <w:noProof/>
              </w:rPr>
              <w:tab/>
            </w:r>
            <w:r w:rsidR="00EF4783" w:rsidRPr="00111AAE">
              <w:rPr>
                <w:rStyle w:val="Hyperlink"/>
                <w:rFonts w:ascii="Arial" w:hAnsi="Arial" w:cs="Arial"/>
                <w:noProof/>
              </w:rPr>
              <w:t>PROCESS FOR COMMISSIONING REQUIREMENTS</w:t>
            </w:r>
            <w:r w:rsidR="00EF4783">
              <w:rPr>
                <w:noProof/>
                <w:webHidden/>
              </w:rPr>
              <w:tab/>
            </w:r>
            <w:r w:rsidR="00EF4783">
              <w:rPr>
                <w:noProof/>
                <w:webHidden/>
              </w:rPr>
              <w:fldChar w:fldCharType="begin"/>
            </w:r>
            <w:r w:rsidR="00EF4783">
              <w:rPr>
                <w:noProof/>
                <w:webHidden/>
              </w:rPr>
              <w:instrText xml:space="preserve"> PAGEREF _Toc134703828 \h </w:instrText>
            </w:r>
            <w:r w:rsidR="00EF4783">
              <w:rPr>
                <w:noProof/>
                <w:webHidden/>
              </w:rPr>
            </w:r>
            <w:r w:rsidR="00EF4783">
              <w:rPr>
                <w:noProof/>
                <w:webHidden/>
              </w:rPr>
              <w:fldChar w:fldCharType="separate"/>
            </w:r>
            <w:r w:rsidR="00EF4783">
              <w:rPr>
                <w:noProof/>
                <w:webHidden/>
              </w:rPr>
              <w:t>19</w:t>
            </w:r>
            <w:r w:rsidR="00EF4783">
              <w:rPr>
                <w:noProof/>
                <w:webHidden/>
              </w:rPr>
              <w:fldChar w:fldCharType="end"/>
            </w:r>
          </w:hyperlink>
          <w:r w:rsidR="009B6BB8" w:rsidRPr="009B6BB8">
            <w:rPr>
              <w:rFonts w:ascii="Arial" w:hAnsi="Arial" w:cs="Arial"/>
            </w:rPr>
            <w:fldChar w:fldCharType="end"/>
          </w:r>
        </w:p>
      </w:sdtContent>
    </w:sdt>
    <w:p w14:paraId="2E1D67DB" w14:textId="77777777" w:rsidR="009B6BB8" w:rsidRPr="009B6BB8" w:rsidRDefault="009B6BB8" w:rsidP="009B6BB8">
      <w:pPr>
        <w:spacing w:before="60" w:after="60"/>
        <w:ind w:left="142"/>
        <w:jc w:val="center"/>
        <w:rPr>
          <w:rFonts w:ascii="Arial" w:hAnsi="Arial" w:cs="Arial"/>
          <w:b/>
          <w:highlight w:val="yellow"/>
        </w:rPr>
      </w:pPr>
      <w:bookmarkStart w:id="1" w:name="_heading=h.3znysh7" w:colFirst="0" w:colLast="0"/>
      <w:bookmarkEnd w:id="1"/>
    </w:p>
    <w:p w14:paraId="036D0D4B" w14:textId="6EB9CAF2" w:rsidR="009B6BB8" w:rsidRPr="000A0EA1" w:rsidRDefault="009B6BB8" w:rsidP="000A0EA1">
      <w:pPr>
        <w:pStyle w:val="Heading1"/>
        <w:keepLines w:val="0"/>
        <w:numPr>
          <w:ilvl w:val="0"/>
          <w:numId w:val="5"/>
        </w:numPr>
        <w:adjustRightInd w:val="0"/>
        <w:spacing w:before="0" w:after="120" w:line="240" w:lineRule="auto"/>
        <w:jc w:val="both"/>
        <w:rPr>
          <w:rFonts w:ascii="Arial" w:hAnsi="Arial" w:cs="Arial"/>
        </w:rPr>
      </w:pPr>
      <w:r w:rsidRPr="009B6BB8">
        <w:rPr>
          <w:rFonts w:ascii="Arial" w:hAnsi="Arial" w:cs="Arial"/>
        </w:rPr>
        <w:br w:type="page"/>
      </w:r>
      <w:bookmarkStart w:id="2" w:name="_Toc134703693"/>
      <w:r w:rsidRPr="000A0EA1">
        <w:rPr>
          <w:rFonts w:ascii="Arial" w:hAnsi="Arial" w:cs="Arial"/>
          <w:color w:val="auto"/>
          <w:sz w:val="32"/>
          <w:szCs w:val="32"/>
        </w:rPr>
        <w:lastRenderedPageBreak/>
        <w:t>PURPOSE</w:t>
      </w:r>
      <w:bookmarkEnd w:id="2"/>
    </w:p>
    <w:p w14:paraId="09A3AC59" w14:textId="77777777"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b w:val="0"/>
          <w:color w:val="auto"/>
          <w:sz w:val="24"/>
          <w:szCs w:val="24"/>
        </w:rPr>
      </w:pPr>
      <w:bookmarkStart w:id="3" w:name="_heading=h.tyjcwt" w:colFirst="0" w:colLast="0"/>
      <w:bookmarkStart w:id="4" w:name="_Toc134703540"/>
      <w:bookmarkStart w:id="5" w:name="_Toc134703694"/>
      <w:bookmarkEnd w:id="3"/>
      <w:r w:rsidRPr="009B6BB8">
        <w:rPr>
          <w:rFonts w:ascii="Arial" w:hAnsi="Arial" w:cs="Arial"/>
          <w:b w:val="0"/>
          <w:color w:val="auto"/>
          <w:sz w:val="24"/>
          <w:szCs w:val="24"/>
        </w:rPr>
        <w:t>This request seeks to contract a suitable analytical delivery partner to provide short-term specialist expertise to scale up the GCG Analysis &amp; Insight team within the Cabinet Office.</w:t>
      </w:r>
      <w:bookmarkEnd w:id="4"/>
      <w:bookmarkEnd w:id="5"/>
    </w:p>
    <w:p w14:paraId="67178B5A" w14:textId="77777777" w:rsidR="009B6BB8" w:rsidRPr="009B6BB8" w:rsidRDefault="009B6BB8" w:rsidP="009B6BB8">
      <w:pPr>
        <w:pStyle w:val="Heading1"/>
        <w:keepLines w:val="0"/>
        <w:numPr>
          <w:ilvl w:val="0"/>
          <w:numId w:val="5"/>
        </w:numPr>
        <w:adjustRightInd w:val="0"/>
        <w:spacing w:before="0" w:after="120" w:line="240" w:lineRule="auto"/>
        <w:jc w:val="both"/>
        <w:rPr>
          <w:rFonts w:ascii="Arial" w:hAnsi="Arial" w:cs="Arial"/>
          <w:color w:val="auto"/>
          <w:sz w:val="32"/>
          <w:szCs w:val="32"/>
        </w:rPr>
      </w:pPr>
      <w:bookmarkStart w:id="6" w:name="_Toc134703695"/>
      <w:r w:rsidRPr="009B6BB8">
        <w:rPr>
          <w:rFonts w:ascii="Arial" w:hAnsi="Arial" w:cs="Arial"/>
          <w:color w:val="auto"/>
          <w:sz w:val="32"/>
          <w:szCs w:val="32"/>
        </w:rPr>
        <w:t>BACKGROUND TO THE CONTRACTING AUTHORITY</w:t>
      </w:r>
      <w:bookmarkEnd w:id="6"/>
    </w:p>
    <w:p w14:paraId="0D49DE4E" w14:textId="77777777" w:rsidR="009B6BB8" w:rsidRPr="009B6BB8" w:rsidRDefault="009B6BB8" w:rsidP="009B6BB8">
      <w:pPr>
        <w:numPr>
          <w:ilvl w:val="1"/>
          <w:numId w:val="5"/>
        </w:numPr>
        <w:shd w:val="clear" w:color="auto" w:fill="FFFFFF"/>
        <w:spacing w:before="60" w:after="60" w:line="240" w:lineRule="auto"/>
        <w:rPr>
          <w:rFonts w:ascii="Arial" w:hAnsi="Arial" w:cs="Arial"/>
          <w:sz w:val="24"/>
        </w:rPr>
      </w:pPr>
      <w:r w:rsidRPr="009B6BB8">
        <w:rPr>
          <w:rFonts w:ascii="Arial" w:hAnsi="Arial" w:cs="Arial"/>
          <w:sz w:val="24"/>
        </w:rPr>
        <w:t>The Cabinet Office supports the Prime Minister and ensures the effective running of government. We are also the corporate headquarters for government, in partnership with HM Treasury, and we take the lead in certain critical policy areas. The Government Commercial &amp; Grants Directorate (GCG) brings together the Government Commercial Function (GCF) and the Government Grants Management Function (GGMF) into a single directorate. Both functions exist to drive effectiveness and efficiency across Government, to maximise outcomes, minimise risk, and deliver the greatest benefit to the economy and citizens. Data, analysis and insights are vital to the successful delivery of these functions in supporting ministerial priorities.</w:t>
      </w:r>
    </w:p>
    <w:p w14:paraId="65E20B4F" w14:textId="77777777" w:rsidR="009B6BB8" w:rsidRPr="009B6BB8" w:rsidRDefault="009B6BB8" w:rsidP="009B6BB8">
      <w:pPr>
        <w:shd w:val="clear" w:color="auto" w:fill="FFFFFF"/>
        <w:spacing w:before="60" w:after="60"/>
        <w:ind w:left="720"/>
        <w:rPr>
          <w:rFonts w:ascii="Arial" w:hAnsi="Arial" w:cs="Arial"/>
          <w:sz w:val="24"/>
        </w:rPr>
      </w:pPr>
    </w:p>
    <w:p w14:paraId="353D1700" w14:textId="35CF6341" w:rsidR="009B6BB8" w:rsidRPr="000A0EA1" w:rsidRDefault="009B6BB8" w:rsidP="000A0EA1">
      <w:pPr>
        <w:pStyle w:val="Heading1"/>
        <w:keepLines w:val="0"/>
        <w:numPr>
          <w:ilvl w:val="0"/>
          <w:numId w:val="5"/>
        </w:numPr>
        <w:adjustRightInd w:val="0"/>
        <w:spacing w:before="0" w:after="120" w:line="240" w:lineRule="auto"/>
        <w:jc w:val="both"/>
        <w:rPr>
          <w:rFonts w:ascii="Arial" w:hAnsi="Arial" w:cs="Arial"/>
          <w:color w:val="auto"/>
          <w:sz w:val="32"/>
          <w:szCs w:val="32"/>
        </w:rPr>
      </w:pPr>
      <w:bookmarkStart w:id="7" w:name="_Toc134703696"/>
      <w:r w:rsidRPr="009B6BB8">
        <w:rPr>
          <w:rFonts w:ascii="Arial" w:hAnsi="Arial" w:cs="Arial"/>
          <w:color w:val="auto"/>
          <w:sz w:val="32"/>
          <w:szCs w:val="32"/>
        </w:rPr>
        <w:t>BACKGROUND TO REQUIREMENT/OVERVIEW OF REQUIREMENT</w:t>
      </w:r>
      <w:bookmarkEnd w:id="7"/>
    </w:p>
    <w:p w14:paraId="03A830B9" w14:textId="77777777" w:rsidR="009B6BB8" w:rsidRPr="009B6BB8" w:rsidRDefault="009B6BB8" w:rsidP="009B6BB8">
      <w:pPr>
        <w:numPr>
          <w:ilvl w:val="1"/>
          <w:numId w:val="5"/>
        </w:numPr>
        <w:spacing w:line="240" w:lineRule="auto"/>
        <w:rPr>
          <w:rFonts w:ascii="Arial" w:hAnsi="Arial" w:cs="Arial"/>
          <w:sz w:val="24"/>
        </w:rPr>
      </w:pPr>
      <w:r w:rsidRPr="009B6BB8">
        <w:rPr>
          <w:rFonts w:ascii="Arial" w:hAnsi="Arial" w:cs="Arial"/>
          <w:sz w:val="24"/>
        </w:rPr>
        <w:t>The newly created GCG Analysis &amp; Insight team provides a single analytical service that delivers high quality, impactful analysis to support decision making and delivery across both functions and departments. In the nine months since its inception, the demand for analytical support has grown significantly. This contract is pivotal in achieving ministerial priorities of becoming a department that delivers based on data-driven insights - producing in-depth and complex analyses of big data to provide an accurate view of spend across Government.</w:t>
      </w:r>
    </w:p>
    <w:p w14:paraId="6661D4E3" w14:textId="77777777" w:rsidR="009B6BB8" w:rsidRPr="009B6BB8" w:rsidRDefault="009B6BB8" w:rsidP="009B6BB8">
      <w:pPr>
        <w:numPr>
          <w:ilvl w:val="1"/>
          <w:numId w:val="5"/>
        </w:numPr>
        <w:shd w:val="clear" w:color="auto" w:fill="FFFFFF"/>
        <w:spacing w:before="60" w:after="60" w:line="240" w:lineRule="auto"/>
        <w:rPr>
          <w:rFonts w:ascii="Arial" w:hAnsi="Arial" w:cs="Arial"/>
        </w:rPr>
      </w:pPr>
      <w:r w:rsidRPr="009B6BB8">
        <w:rPr>
          <w:rFonts w:ascii="Arial" w:hAnsi="Arial" w:cs="Arial"/>
          <w:sz w:val="24"/>
        </w:rPr>
        <w:t>Prior to the inception of the GCG Analysis &amp; Insight team, there was no specialist focus on the data held within GCF. This has resulted in multiple digital systems being developed and hundreds of datasets being collected from departments without any resource being given to ensure that data was accurate, met business needs or to draw insights from it that will drive efficiency and performance.</w:t>
      </w:r>
    </w:p>
    <w:p w14:paraId="523104B2" w14:textId="77777777" w:rsidR="009B6BB8" w:rsidRPr="009B6BB8" w:rsidRDefault="009B6BB8" w:rsidP="009B6BB8">
      <w:pPr>
        <w:numPr>
          <w:ilvl w:val="1"/>
          <w:numId w:val="5"/>
        </w:numPr>
        <w:shd w:val="clear" w:color="auto" w:fill="FFFFFF"/>
        <w:spacing w:before="60" w:after="60" w:line="240" w:lineRule="auto"/>
        <w:rPr>
          <w:rFonts w:ascii="Arial" w:hAnsi="Arial" w:cs="Arial"/>
        </w:rPr>
      </w:pPr>
      <w:r w:rsidRPr="009B6BB8">
        <w:rPr>
          <w:rFonts w:ascii="Arial" w:hAnsi="Arial" w:cs="Arial"/>
          <w:sz w:val="24"/>
        </w:rPr>
        <w:t>GCG Analysis &amp; Insight are being asked to support multiple projects across GCF. All of which involve transforming the inefficient and ineffective management and reporting of data that has been the status quo until now.</w:t>
      </w:r>
    </w:p>
    <w:p w14:paraId="3D8E00A6" w14:textId="77777777" w:rsidR="009B6BB8" w:rsidRPr="009B6BB8" w:rsidRDefault="009B6BB8" w:rsidP="009B6BB8">
      <w:pPr>
        <w:numPr>
          <w:ilvl w:val="1"/>
          <w:numId w:val="5"/>
        </w:numPr>
        <w:shd w:val="clear" w:color="auto" w:fill="FFFFFF"/>
        <w:spacing w:before="60" w:after="60" w:line="240" w:lineRule="auto"/>
        <w:rPr>
          <w:rFonts w:ascii="Arial" w:hAnsi="Arial" w:cs="Arial"/>
        </w:rPr>
      </w:pPr>
      <w:r w:rsidRPr="009B6BB8">
        <w:rPr>
          <w:rFonts w:ascii="Arial" w:hAnsi="Arial" w:cs="Arial"/>
          <w:sz w:val="24"/>
        </w:rPr>
        <w:t>A list of projects is included below. Each one supports the Government’s agenda to improve the quality, consistency and availability of commercial and grants data. As such, there will be a need, to bring in specialist expertise for short time-bound projects to support the needs of the wider functions.</w:t>
      </w:r>
    </w:p>
    <w:p w14:paraId="0BBBADEF" w14:textId="77777777" w:rsidR="009B6BB8" w:rsidRPr="009B6BB8" w:rsidRDefault="009B6BB8" w:rsidP="009B6BB8">
      <w:pPr>
        <w:shd w:val="clear" w:color="auto" w:fill="FFFFFF"/>
        <w:spacing w:before="60" w:after="60"/>
        <w:ind w:left="720"/>
        <w:rPr>
          <w:rFonts w:ascii="Arial" w:hAnsi="Arial" w:cs="Arial"/>
          <w:sz w:val="24"/>
        </w:rPr>
      </w:pPr>
    </w:p>
    <w:p w14:paraId="3A0C6432" w14:textId="77777777" w:rsidR="009B6BB8" w:rsidRPr="009B6BB8" w:rsidRDefault="009B6BB8" w:rsidP="009B6BB8">
      <w:pPr>
        <w:pStyle w:val="Heading1"/>
        <w:keepLines w:val="0"/>
        <w:numPr>
          <w:ilvl w:val="0"/>
          <w:numId w:val="5"/>
        </w:numPr>
        <w:adjustRightInd w:val="0"/>
        <w:spacing w:before="0" w:after="120" w:line="240" w:lineRule="auto"/>
        <w:jc w:val="both"/>
        <w:rPr>
          <w:rFonts w:ascii="Arial" w:hAnsi="Arial" w:cs="Arial"/>
          <w:color w:val="auto"/>
          <w:sz w:val="32"/>
          <w:szCs w:val="32"/>
        </w:rPr>
      </w:pPr>
      <w:bookmarkStart w:id="8" w:name="_Toc134703697"/>
      <w:r w:rsidRPr="009B6BB8">
        <w:rPr>
          <w:rFonts w:ascii="Arial" w:hAnsi="Arial" w:cs="Arial"/>
          <w:color w:val="auto"/>
          <w:sz w:val="32"/>
          <w:szCs w:val="32"/>
        </w:rPr>
        <w:lastRenderedPageBreak/>
        <w:t>DEFINITIONS</w:t>
      </w:r>
      <w:bookmarkStart w:id="9" w:name="_heading=h.kr0cnpj83q7j" w:colFirst="0" w:colLast="0"/>
      <w:bookmarkEnd w:id="8"/>
      <w:bookmarkEnd w:id="9"/>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518"/>
        <w:gridCol w:w="6781"/>
      </w:tblGrid>
      <w:tr w:rsidR="009B6BB8" w:rsidRPr="009B6BB8" w14:paraId="533308C2" w14:textId="77777777" w:rsidTr="009B6BB8">
        <w:trPr>
          <w:trHeight w:val="453"/>
        </w:trPr>
        <w:tc>
          <w:tcPr>
            <w:tcW w:w="1518" w:type="dxa"/>
            <w:shd w:val="clear" w:color="auto" w:fill="B8CCE4"/>
          </w:tcPr>
          <w:p w14:paraId="086C98C0" w14:textId="526A458A" w:rsidR="009B6BB8" w:rsidRPr="009B6BB8" w:rsidRDefault="009B6BB8" w:rsidP="009B6BB8">
            <w:pPr>
              <w:pStyle w:val="Heading2"/>
              <w:spacing w:after="120"/>
              <w:rPr>
                <w:rFonts w:ascii="Arial" w:hAnsi="Arial" w:cs="Arial"/>
                <w:color w:val="auto"/>
                <w:sz w:val="24"/>
                <w:szCs w:val="24"/>
                <w:highlight w:val="yellow"/>
              </w:rPr>
            </w:pPr>
            <w:bookmarkStart w:id="10" w:name="_Toc134703544"/>
            <w:bookmarkStart w:id="11" w:name="_Toc134703698"/>
            <w:r w:rsidRPr="009B6BB8">
              <w:rPr>
                <w:rFonts w:ascii="Arial" w:hAnsi="Arial" w:cs="Arial"/>
                <w:color w:val="auto"/>
                <w:sz w:val="24"/>
                <w:szCs w:val="24"/>
              </w:rPr>
              <w:t>Expression or</w:t>
            </w:r>
            <w:r>
              <w:rPr>
                <w:rFonts w:ascii="Arial" w:hAnsi="Arial" w:cs="Arial"/>
                <w:color w:val="auto"/>
                <w:sz w:val="24"/>
                <w:szCs w:val="24"/>
              </w:rPr>
              <w:t xml:space="preserve"> </w:t>
            </w:r>
            <w:r w:rsidRPr="009B6BB8">
              <w:rPr>
                <w:rFonts w:ascii="Arial" w:hAnsi="Arial" w:cs="Arial"/>
                <w:color w:val="auto"/>
                <w:sz w:val="24"/>
                <w:szCs w:val="24"/>
              </w:rPr>
              <w:t>Acronym</w:t>
            </w:r>
            <w:bookmarkEnd w:id="10"/>
            <w:bookmarkEnd w:id="11"/>
          </w:p>
        </w:tc>
        <w:tc>
          <w:tcPr>
            <w:tcW w:w="6781" w:type="dxa"/>
            <w:shd w:val="clear" w:color="auto" w:fill="B8CCE4"/>
          </w:tcPr>
          <w:p w14:paraId="492CB546" w14:textId="77777777" w:rsidR="009B6BB8" w:rsidRPr="009B6BB8" w:rsidRDefault="009B6BB8" w:rsidP="009B6BB8">
            <w:pPr>
              <w:pStyle w:val="Heading2"/>
              <w:spacing w:after="120"/>
              <w:rPr>
                <w:rFonts w:ascii="Arial" w:hAnsi="Arial" w:cs="Arial"/>
                <w:color w:val="auto"/>
                <w:sz w:val="24"/>
                <w:szCs w:val="24"/>
                <w:highlight w:val="yellow"/>
              </w:rPr>
            </w:pPr>
            <w:bookmarkStart w:id="12" w:name="_Toc134703545"/>
            <w:bookmarkStart w:id="13" w:name="_Toc134703699"/>
            <w:r w:rsidRPr="009B6BB8">
              <w:rPr>
                <w:rFonts w:ascii="Arial" w:hAnsi="Arial" w:cs="Arial"/>
                <w:color w:val="auto"/>
                <w:sz w:val="24"/>
                <w:szCs w:val="24"/>
              </w:rPr>
              <w:t>Definition</w:t>
            </w:r>
            <w:bookmarkEnd w:id="12"/>
            <w:bookmarkEnd w:id="13"/>
          </w:p>
        </w:tc>
      </w:tr>
      <w:tr w:rsidR="009B6BB8" w:rsidRPr="009B6BB8" w14:paraId="734CC2F9" w14:textId="77777777" w:rsidTr="009B6BB8">
        <w:tc>
          <w:tcPr>
            <w:tcW w:w="1518" w:type="dxa"/>
          </w:tcPr>
          <w:p w14:paraId="67E3DB82" w14:textId="77777777" w:rsidR="009B6BB8" w:rsidRPr="009B6BB8" w:rsidRDefault="009B6BB8" w:rsidP="00592F67">
            <w:pPr>
              <w:pStyle w:val="Heading2"/>
              <w:spacing w:after="120"/>
              <w:rPr>
                <w:rFonts w:ascii="Arial" w:hAnsi="Arial" w:cs="Arial"/>
                <w:color w:val="auto"/>
                <w:sz w:val="24"/>
                <w:szCs w:val="24"/>
              </w:rPr>
            </w:pPr>
            <w:bookmarkStart w:id="14" w:name="_Toc134703546"/>
            <w:bookmarkStart w:id="15" w:name="_Toc134703700"/>
            <w:r w:rsidRPr="009B6BB8">
              <w:rPr>
                <w:rFonts w:ascii="Arial" w:hAnsi="Arial" w:cs="Arial"/>
                <w:color w:val="auto"/>
                <w:sz w:val="24"/>
                <w:szCs w:val="24"/>
              </w:rPr>
              <w:t>CO</w:t>
            </w:r>
            <w:bookmarkEnd w:id="14"/>
            <w:bookmarkEnd w:id="15"/>
          </w:p>
        </w:tc>
        <w:tc>
          <w:tcPr>
            <w:tcW w:w="6781" w:type="dxa"/>
          </w:tcPr>
          <w:p w14:paraId="2B68ECAF" w14:textId="77777777" w:rsidR="009B6BB8" w:rsidRPr="009B6BB8" w:rsidRDefault="009B6BB8" w:rsidP="00592F67">
            <w:pPr>
              <w:pStyle w:val="Heading2"/>
              <w:spacing w:after="120"/>
              <w:rPr>
                <w:rFonts w:ascii="Arial" w:hAnsi="Arial" w:cs="Arial"/>
                <w:b w:val="0"/>
                <w:color w:val="auto"/>
                <w:sz w:val="24"/>
                <w:szCs w:val="24"/>
              </w:rPr>
            </w:pPr>
            <w:bookmarkStart w:id="16" w:name="_Toc134703547"/>
            <w:bookmarkStart w:id="17" w:name="_Toc134703701"/>
            <w:r w:rsidRPr="009B6BB8">
              <w:rPr>
                <w:rFonts w:ascii="Arial" w:hAnsi="Arial" w:cs="Arial"/>
                <w:b w:val="0"/>
                <w:color w:val="auto"/>
                <w:sz w:val="24"/>
                <w:szCs w:val="24"/>
              </w:rPr>
              <w:t>means the Cabinet Office.</w:t>
            </w:r>
            <w:bookmarkEnd w:id="16"/>
            <w:bookmarkEnd w:id="17"/>
          </w:p>
        </w:tc>
      </w:tr>
      <w:tr w:rsidR="009B6BB8" w:rsidRPr="009B6BB8" w14:paraId="619A1702" w14:textId="77777777" w:rsidTr="009B6BB8">
        <w:trPr>
          <w:trHeight w:val="1811"/>
        </w:trPr>
        <w:tc>
          <w:tcPr>
            <w:tcW w:w="1518" w:type="dxa"/>
          </w:tcPr>
          <w:p w14:paraId="62E0BCA5" w14:textId="77777777" w:rsidR="009B6BB8" w:rsidRPr="009B6BB8" w:rsidRDefault="009B6BB8" w:rsidP="00592F67">
            <w:pPr>
              <w:pStyle w:val="Heading2"/>
              <w:spacing w:after="120"/>
              <w:rPr>
                <w:rFonts w:ascii="Arial" w:hAnsi="Arial" w:cs="Arial"/>
                <w:color w:val="auto"/>
                <w:sz w:val="24"/>
                <w:szCs w:val="24"/>
              </w:rPr>
            </w:pPr>
            <w:bookmarkStart w:id="18" w:name="_Toc134703548"/>
            <w:bookmarkStart w:id="19" w:name="_Toc134703702"/>
            <w:r w:rsidRPr="009B6BB8">
              <w:rPr>
                <w:rFonts w:ascii="Arial" w:hAnsi="Arial" w:cs="Arial"/>
                <w:color w:val="auto"/>
                <w:sz w:val="24"/>
                <w:szCs w:val="24"/>
              </w:rPr>
              <w:t>GCG</w:t>
            </w:r>
            <w:bookmarkEnd w:id="18"/>
            <w:bookmarkEnd w:id="19"/>
          </w:p>
        </w:tc>
        <w:tc>
          <w:tcPr>
            <w:tcW w:w="6781" w:type="dxa"/>
          </w:tcPr>
          <w:p w14:paraId="62B1FF40" w14:textId="77777777" w:rsidR="009B6BB8" w:rsidRPr="009B6BB8" w:rsidRDefault="009B6BB8" w:rsidP="00592F67">
            <w:pPr>
              <w:pStyle w:val="Heading2"/>
              <w:spacing w:after="120"/>
              <w:rPr>
                <w:rFonts w:ascii="Arial" w:hAnsi="Arial" w:cs="Arial"/>
                <w:b w:val="0"/>
                <w:color w:val="auto"/>
                <w:sz w:val="24"/>
                <w:szCs w:val="24"/>
              </w:rPr>
            </w:pPr>
            <w:bookmarkStart w:id="20" w:name="_Toc134703549"/>
            <w:bookmarkStart w:id="21" w:name="_Toc134703703"/>
            <w:r w:rsidRPr="009B6BB8">
              <w:rPr>
                <w:rFonts w:ascii="Arial" w:hAnsi="Arial" w:cs="Arial"/>
                <w:b w:val="0"/>
                <w:color w:val="auto"/>
                <w:sz w:val="24"/>
                <w:szCs w:val="24"/>
              </w:rPr>
              <w:t>means the Government Commercial &amp; Grants Directorate, it brings together the Government Commercial Function (GCF) and the Government Grants Management Function (GGMF) into a single directorate.</w:t>
            </w:r>
            <w:bookmarkEnd w:id="20"/>
            <w:bookmarkEnd w:id="21"/>
          </w:p>
        </w:tc>
      </w:tr>
      <w:tr w:rsidR="009B6BB8" w:rsidRPr="009B6BB8" w14:paraId="4176CFF5" w14:textId="77777777" w:rsidTr="009B6BB8">
        <w:tc>
          <w:tcPr>
            <w:tcW w:w="1518" w:type="dxa"/>
          </w:tcPr>
          <w:p w14:paraId="6F71A2FB" w14:textId="77777777" w:rsidR="009B6BB8" w:rsidRPr="009B6BB8" w:rsidRDefault="009B6BB8" w:rsidP="00592F67">
            <w:pPr>
              <w:pStyle w:val="Heading2"/>
              <w:spacing w:after="120"/>
              <w:rPr>
                <w:rFonts w:ascii="Arial" w:hAnsi="Arial" w:cs="Arial"/>
                <w:color w:val="auto"/>
                <w:sz w:val="24"/>
                <w:szCs w:val="24"/>
              </w:rPr>
            </w:pPr>
            <w:bookmarkStart w:id="22" w:name="_Toc134703550"/>
            <w:bookmarkStart w:id="23" w:name="_Toc134703704"/>
            <w:r w:rsidRPr="009B6BB8">
              <w:rPr>
                <w:rFonts w:ascii="Arial" w:hAnsi="Arial" w:cs="Arial"/>
                <w:color w:val="auto"/>
                <w:sz w:val="24"/>
                <w:szCs w:val="24"/>
              </w:rPr>
              <w:t>GCF</w:t>
            </w:r>
            <w:bookmarkEnd w:id="22"/>
            <w:bookmarkEnd w:id="23"/>
          </w:p>
        </w:tc>
        <w:tc>
          <w:tcPr>
            <w:tcW w:w="6781" w:type="dxa"/>
          </w:tcPr>
          <w:p w14:paraId="75866FAA" w14:textId="7533915A" w:rsidR="009B6BB8" w:rsidRPr="009B6BB8" w:rsidRDefault="009B6BB8" w:rsidP="00592F67">
            <w:pPr>
              <w:pStyle w:val="Heading2"/>
              <w:spacing w:after="120"/>
              <w:rPr>
                <w:rFonts w:ascii="Arial" w:hAnsi="Arial" w:cs="Arial"/>
                <w:b w:val="0"/>
                <w:color w:val="auto"/>
                <w:sz w:val="24"/>
                <w:szCs w:val="24"/>
              </w:rPr>
            </w:pPr>
            <w:bookmarkStart w:id="24" w:name="_Toc134703551"/>
            <w:bookmarkStart w:id="25" w:name="_Toc134703705"/>
            <w:r w:rsidRPr="009B6BB8">
              <w:rPr>
                <w:rFonts w:ascii="Arial" w:hAnsi="Arial" w:cs="Arial"/>
                <w:b w:val="0"/>
                <w:color w:val="auto"/>
                <w:sz w:val="24"/>
                <w:szCs w:val="24"/>
              </w:rPr>
              <w:t>means the Government Commercial Function, it exists to drive effectiveness and efficiency across Government across Government contract management, to maximise outcomes, minimise risk, and deliver the greatest benefit to the economy and citizens.</w:t>
            </w:r>
            <w:bookmarkEnd w:id="24"/>
            <w:bookmarkEnd w:id="25"/>
          </w:p>
        </w:tc>
      </w:tr>
      <w:tr w:rsidR="009B6BB8" w:rsidRPr="009B6BB8" w14:paraId="56945E68" w14:textId="77777777" w:rsidTr="009B6BB8">
        <w:tc>
          <w:tcPr>
            <w:tcW w:w="1518" w:type="dxa"/>
          </w:tcPr>
          <w:p w14:paraId="0614C5F2" w14:textId="77777777" w:rsidR="009B6BB8" w:rsidRPr="009B6BB8" w:rsidRDefault="009B6BB8" w:rsidP="00592F67">
            <w:pPr>
              <w:pStyle w:val="Heading2"/>
              <w:spacing w:after="120"/>
              <w:rPr>
                <w:rFonts w:ascii="Arial" w:hAnsi="Arial" w:cs="Arial"/>
                <w:color w:val="auto"/>
                <w:sz w:val="24"/>
                <w:szCs w:val="24"/>
              </w:rPr>
            </w:pPr>
            <w:bookmarkStart w:id="26" w:name="_Toc134703552"/>
            <w:bookmarkStart w:id="27" w:name="_Toc134703706"/>
            <w:r w:rsidRPr="009B6BB8">
              <w:rPr>
                <w:rFonts w:ascii="Arial" w:hAnsi="Arial" w:cs="Arial"/>
                <w:color w:val="auto"/>
                <w:sz w:val="24"/>
                <w:szCs w:val="24"/>
              </w:rPr>
              <w:t>GCO</w:t>
            </w:r>
            <w:bookmarkEnd w:id="26"/>
            <w:bookmarkEnd w:id="27"/>
          </w:p>
        </w:tc>
        <w:tc>
          <w:tcPr>
            <w:tcW w:w="6781" w:type="dxa"/>
          </w:tcPr>
          <w:p w14:paraId="65FA8384" w14:textId="77777777" w:rsidR="009B6BB8" w:rsidRPr="009B6BB8" w:rsidRDefault="009B6BB8" w:rsidP="00592F67">
            <w:pPr>
              <w:pStyle w:val="Heading2"/>
              <w:spacing w:after="120"/>
              <w:rPr>
                <w:rFonts w:ascii="Arial" w:hAnsi="Arial" w:cs="Arial"/>
                <w:b w:val="0"/>
                <w:color w:val="auto"/>
                <w:sz w:val="24"/>
                <w:szCs w:val="24"/>
              </w:rPr>
            </w:pPr>
            <w:bookmarkStart w:id="28" w:name="_Toc134703553"/>
            <w:bookmarkStart w:id="29" w:name="_Toc134703707"/>
            <w:r w:rsidRPr="009B6BB8">
              <w:rPr>
                <w:rFonts w:ascii="Arial" w:hAnsi="Arial" w:cs="Arial"/>
                <w:b w:val="0"/>
                <w:color w:val="auto"/>
                <w:sz w:val="24"/>
                <w:szCs w:val="24"/>
              </w:rPr>
              <w:t xml:space="preserve">means the Government Commercial Organisation, it is the employer of senior commercial professionals within the </w:t>
            </w:r>
            <w:hyperlink r:id="rId8">
              <w:r w:rsidRPr="009B6BB8">
                <w:rPr>
                  <w:rFonts w:ascii="Arial" w:hAnsi="Arial" w:cs="Arial"/>
                  <w:b w:val="0"/>
                  <w:color w:val="auto"/>
                  <w:sz w:val="24"/>
                  <w:szCs w:val="24"/>
                </w:rPr>
                <w:t>Government Commercial Function</w:t>
              </w:r>
            </w:hyperlink>
            <w:r w:rsidRPr="009B6BB8">
              <w:rPr>
                <w:rFonts w:ascii="Arial" w:hAnsi="Arial" w:cs="Arial"/>
                <w:b w:val="0"/>
                <w:color w:val="auto"/>
                <w:sz w:val="24"/>
                <w:szCs w:val="24"/>
              </w:rPr>
              <w:t xml:space="preserve"> (GCF). It provides commercial specialists with centralised commercial accreditation, targeted development, and access to a network of commercial leaders.</w:t>
            </w:r>
            <w:bookmarkEnd w:id="28"/>
            <w:bookmarkEnd w:id="29"/>
          </w:p>
        </w:tc>
      </w:tr>
      <w:tr w:rsidR="009B6BB8" w:rsidRPr="009B6BB8" w14:paraId="1E67355B" w14:textId="77777777" w:rsidTr="009B6BB8">
        <w:tc>
          <w:tcPr>
            <w:tcW w:w="1518" w:type="dxa"/>
          </w:tcPr>
          <w:p w14:paraId="14F69480" w14:textId="77777777" w:rsidR="009B6BB8" w:rsidRPr="009B6BB8" w:rsidRDefault="009B6BB8" w:rsidP="00592F67">
            <w:pPr>
              <w:pStyle w:val="Heading2"/>
              <w:spacing w:after="120"/>
              <w:rPr>
                <w:rFonts w:ascii="Arial" w:hAnsi="Arial" w:cs="Arial"/>
                <w:color w:val="auto"/>
                <w:sz w:val="24"/>
                <w:szCs w:val="24"/>
              </w:rPr>
            </w:pPr>
            <w:bookmarkStart w:id="30" w:name="_Toc134703554"/>
            <w:bookmarkStart w:id="31" w:name="_Toc134703708"/>
            <w:r w:rsidRPr="009B6BB8">
              <w:rPr>
                <w:rFonts w:ascii="Arial" w:hAnsi="Arial" w:cs="Arial"/>
                <w:color w:val="auto"/>
                <w:sz w:val="24"/>
                <w:szCs w:val="24"/>
              </w:rPr>
              <w:t>GGMF</w:t>
            </w:r>
            <w:bookmarkEnd w:id="30"/>
            <w:bookmarkEnd w:id="31"/>
          </w:p>
        </w:tc>
        <w:tc>
          <w:tcPr>
            <w:tcW w:w="6781" w:type="dxa"/>
          </w:tcPr>
          <w:p w14:paraId="52ABA85F" w14:textId="77777777" w:rsidR="009B6BB8" w:rsidRPr="009B6BB8" w:rsidRDefault="009B6BB8" w:rsidP="00592F67">
            <w:pPr>
              <w:pStyle w:val="Heading2"/>
              <w:spacing w:after="120"/>
              <w:rPr>
                <w:rFonts w:ascii="Arial" w:hAnsi="Arial" w:cs="Arial"/>
                <w:b w:val="0"/>
                <w:color w:val="auto"/>
                <w:sz w:val="24"/>
                <w:szCs w:val="24"/>
              </w:rPr>
            </w:pPr>
            <w:bookmarkStart w:id="32" w:name="_Toc134703555"/>
            <w:bookmarkStart w:id="33" w:name="_Toc134703709"/>
            <w:r w:rsidRPr="009B6BB8">
              <w:rPr>
                <w:rFonts w:ascii="Arial" w:hAnsi="Arial" w:cs="Arial"/>
                <w:b w:val="0"/>
                <w:color w:val="auto"/>
                <w:sz w:val="24"/>
                <w:szCs w:val="24"/>
              </w:rPr>
              <w:t>means the Government Grants Management Function, as above, it exists to drive effectiveness and efficiency across Government grants, to maximise outcomes, minimise risk, and deliver the greatest benefit to the economy and citizens.</w:t>
            </w:r>
            <w:bookmarkEnd w:id="32"/>
            <w:bookmarkEnd w:id="33"/>
          </w:p>
        </w:tc>
      </w:tr>
      <w:tr w:rsidR="009B6BB8" w:rsidRPr="009B6BB8" w14:paraId="2E99519C" w14:textId="77777777" w:rsidTr="009B6BB8">
        <w:tc>
          <w:tcPr>
            <w:tcW w:w="1518" w:type="dxa"/>
          </w:tcPr>
          <w:p w14:paraId="7876ACA9" w14:textId="77777777" w:rsidR="009B6BB8" w:rsidRPr="009B6BB8" w:rsidRDefault="009B6BB8" w:rsidP="00592F67">
            <w:pPr>
              <w:pStyle w:val="Heading2"/>
              <w:spacing w:after="120"/>
              <w:rPr>
                <w:rFonts w:ascii="Arial" w:hAnsi="Arial" w:cs="Arial"/>
                <w:color w:val="auto"/>
                <w:sz w:val="24"/>
                <w:szCs w:val="24"/>
              </w:rPr>
            </w:pPr>
            <w:bookmarkStart w:id="34" w:name="_Toc134703556"/>
            <w:bookmarkStart w:id="35" w:name="_Toc134703710"/>
            <w:r w:rsidRPr="009B6BB8">
              <w:rPr>
                <w:rFonts w:ascii="Arial" w:hAnsi="Arial" w:cs="Arial"/>
                <w:color w:val="auto"/>
                <w:sz w:val="24"/>
                <w:szCs w:val="24"/>
              </w:rPr>
              <w:t>KPI</w:t>
            </w:r>
            <w:bookmarkEnd w:id="34"/>
            <w:bookmarkEnd w:id="35"/>
          </w:p>
        </w:tc>
        <w:tc>
          <w:tcPr>
            <w:tcW w:w="6781" w:type="dxa"/>
          </w:tcPr>
          <w:p w14:paraId="7BCACFF8" w14:textId="77777777" w:rsidR="009B6BB8" w:rsidRPr="009B6BB8" w:rsidRDefault="009B6BB8" w:rsidP="00592F67">
            <w:pPr>
              <w:pStyle w:val="Heading2"/>
              <w:spacing w:after="120"/>
              <w:rPr>
                <w:rFonts w:ascii="Arial" w:hAnsi="Arial" w:cs="Arial"/>
                <w:b w:val="0"/>
                <w:color w:val="auto"/>
                <w:sz w:val="24"/>
                <w:szCs w:val="24"/>
              </w:rPr>
            </w:pPr>
            <w:bookmarkStart w:id="36" w:name="_Toc134703557"/>
            <w:bookmarkStart w:id="37" w:name="_Toc134703711"/>
            <w:r w:rsidRPr="009B6BB8">
              <w:rPr>
                <w:rFonts w:ascii="Arial" w:hAnsi="Arial" w:cs="Arial"/>
                <w:b w:val="0"/>
                <w:color w:val="auto"/>
                <w:sz w:val="24"/>
                <w:szCs w:val="24"/>
              </w:rPr>
              <w:t>means Key Performance Indicators</w:t>
            </w:r>
            <w:bookmarkEnd w:id="36"/>
            <w:bookmarkEnd w:id="37"/>
          </w:p>
        </w:tc>
      </w:tr>
      <w:tr w:rsidR="009B6BB8" w:rsidRPr="009B6BB8" w14:paraId="7178F857" w14:textId="77777777" w:rsidTr="009B6BB8">
        <w:tc>
          <w:tcPr>
            <w:tcW w:w="1518" w:type="dxa"/>
          </w:tcPr>
          <w:p w14:paraId="4ADC9288" w14:textId="77777777" w:rsidR="009B6BB8" w:rsidRPr="009B6BB8" w:rsidRDefault="009B6BB8" w:rsidP="00592F67">
            <w:pPr>
              <w:pStyle w:val="Heading2"/>
              <w:spacing w:after="120"/>
              <w:rPr>
                <w:rFonts w:ascii="Arial" w:hAnsi="Arial" w:cs="Arial"/>
                <w:color w:val="auto"/>
                <w:sz w:val="24"/>
                <w:szCs w:val="24"/>
              </w:rPr>
            </w:pPr>
            <w:bookmarkStart w:id="38" w:name="_Toc134703558"/>
            <w:bookmarkStart w:id="39" w:name="_Toc134703712"/>
            <w:proofErr w:type="spellStart"/>
            <w:r w:rsidRPr="009B6BB8">
              <w:rPr>
                <w:rFonts w:ascii="Arial" w:hAnsi="Arial" w:cs="Arial"/>
                <w:color w:val="auto"/>
                <w:sz w:val="24"/>
                <w:szCs w:val="24"/>
              </w:rPr>
              <w:t>CaSIE</w:t>
            </w:r>
            <w:bookmarkEnd w:id="38"/>
            <w:bookmarkEnd w:id="39"/>
            <w:proofErr w:type="spellEnd"/>
          </w:p>
        </w:tc>
        <w:tc>
          <w:tcPr>
            <w:tcW w:w="6781" w:type="dxa"/>
          </w:tcPr>
          <w:p w14:paraId="0AEE427A" w14:textId="77777777" w:rsidR="009B6BB8" w:rsidRPr="009B6BB8" w:rsidRDefault="009B6BB8" w:rsidP="00592F67">
            <w:pPr>
              <w:pStyle w:val="Heading2"/>
              <w:spacing w:after="120"/>
              <w:rPr>
                <w:rFonts w:ascii="Arial" w:hAnsi="Arial" w:cs="Arial"/>
                <w:b w:val="0"/>
                <w:color w:val="auto"/>
                <w:sz w:val="24"/>
                <w:szCs w:val="24"/>
              </w:rPr>
            </w:pPr>
            <w:bookmarkStart w:id="40" w:name="_heading=h.ip679c6uyl82" w:colFirst="0" w:colLast="0"/>
            <w:bookmarkStart w:id="41" w:name="_Toc134703559"/>
            <w:bookmarkStart w:id="42" w:name="_Toc134703713"/>
            <w:bookmarkEnd w:id="40"/>
            <w:r w:rsidRPr="009B6BB8">
              <w:rPr>
                <w:rFonts w:ascii="Arial" w:hAnsi="Arial" w:cs="Arial"/>
                <w:b w:val="0"/>
                <w:color w:val="auto"/>
                <w:sz w:val="24"/>
                <w:szCs w:val="24"/>
              </w:rPr>
              <w:t>means Contracts and Spend Insight Engine</w:t>
            </w:r>
            <w:bookmarkEnd w:id="41"/>
            <w:bookmarkEnd w:id="42"/>
          </w:p>
        </w:tc>
      </w:tr>
      <w:tr w:rsidR="009B6BB8" w:rsidRPr="009B6BB8" w14:paraId="24D80F7B" w14:textId="77777777" w:rsidTr="009B6BB8">
        <w:tc>
          <w:tcPr>
            <w:tcW w:w="1518" w:type="dxa"/>
          </w:tcPr>
          <w:p w14:paraId="48DC2062" w14:textId="77777777" w:rsidR="009B6BB8" w:rsidRPr="009B6BB8" w:rsidRDefault="009B6BB8" w:rsidP="00592F67">
            <w:pPr>
              <w:pStyle w:val="Heading2"/>
              <w:spacing w:after="120"/>
              <w:rPr>
                <w:rFonts w:ascii="Arial" w:hAnsi="Arial" w:cs="Arial"/>
                <w:color w:val="auto"/>
                <w:sz w:val="24"/>
                <w:szCs w:val="24"/>
              </w:rPr>
            </w:pPr>
            <w:bookmarkStart w:id="43" w:name="_Toc134703560"/>
            <w:bookmarkStart w:id="44" w:name="_Toc134703714"/>
            <w:r w:rsidRPr="009B6BB8">
              <w:rPr>
                <w:rFonts w:ascii="Arial" w:hAnsi="Arial" w:cs="Arial"/>
                <w:color w:val="auto"/>
                <w:sz w:val="24"/>
                <w:szCs w:val="24"/>
              </w:rPr>
              <w:t>CCIAF</w:t>
            </w:r>
            <w:bookmarkEnd w:id="43"/>
            <w:bookmarkEnd w:id="44"/>
          </w:p>
        </w:tc>
        <w:tc>
          <w:tcPr>
            <w:tcW w:w="6781" w:type="dxa"/>
          </w:tcPr>
          <w:p w14:paraId="3FD33654" w14:textId="77777777" w:rsidR="009B6BB8" w:rsidRPr="009B6BB8" w:rsidRDefault="009B6BB8" w:rsidP="00592F67">
            <w:pPr>
              <w:pStyle w:val="Heading2"/>
              <w:spacing w:after="120"/>
              <w:rPr>
                <w:rFonts w:ascii="Arial" w:hAnsi="Arial" w:cs="Arial"/>
                <w:b w:val="0"/>
                <w:color w:val="auto"/>
                <w:sz w:val="24"/>
                <w:szCs w:val="24"/>
              </w:rPr>
            </w:pPr>
            <w:bookmarkStart w:id="45" w:name="_Toc134703561"/>
            <w:bookmarkStart w:id="46" w:name="_Toc134703715"/>
            <w:r w:rsidRPr="009B6BB8">
              <w:rPr>
                <w:rFonts w:ascii="Arial" w:hAnsi="Arial" w:cs="Arial"/>
                <w:b w:val="0"/>
                <w:color w:val="auto"/>
                <w:sz w:val="24"/>
                <w:szCs w:val="24"/>
              </w:rPr>
              <w:t>means the Commercial Continuous Improvement Framework</w:t>
            </w:r>
            <w:bookmarkEnd w:id="45"/>
            <w:bookmarkEnd w:id="46"/>
          </w:p>
        </w:tc>
      </w:tr>
      <w:tr w:rsidR="009B6BB8" w:rsidRPr="009B6BB8" w14:paraId="24164E6C" w14:textId="77777777" w:rsidTr="009B6BB8">
        <w:tc>
          <w:tcPr>
            <w:tcW w:w="1518" w:type="dxa"/>
          </w:tcPr>
          <w:p w14:paraId="0FD6A8CB" w14:textId="77777777" w:rsidR="009B6BB8" w:rsidRPr="009B6BB8" w:rsidRDefault="009B6BB8" w:rsidP="00592F67">
            <w:pPr>
              <w:pStyle w:val="Heading2"/>
              <w:spacing w:after="120"/>
              <w:rPr>
                <w:rFonts w:ascii="Arial" w:hAnsi="Arial" w:cs="Arial"/>
                <w:color w:val="auto"/>
                <w:sz w:val="24"/>
                <w:szCs w:val="24"/>
              </w:rPr>
            </w:pPr>
            <w:bookmarkStart w:id="47" w:name="_Toc134703562"/>
            <w:bookmarkStart w:id="48" w:name="_Toc134703716"/>
            <w:r w:rsidRPr="009B6BB8">
              <w:rPr>
                <w:rFonts w:ascii="Arial" w:hAnsi="Arial" w:cs="Arial"/>
                <w:color w:val="auto"/>
                <w:sz w:val="24"/>
                <w:szCs w:val="24"/>
              </w:rPr>
              <w:t>PRU</w:t>
            </w:r>
            <w:bookmarkEnd w:id="47"/>
            <w:bookmarkEnd w:id="48"/>
          </w:p>
        </w:tc>
        <w:tc>
          <w:tcPr>
            <w:tcW w:w="6781" w:type="dxa"/>
          </w:tcPr>
          <w:p w14:paraId="391635AF" w14:textId="77777777" w:rsidR="009B6BB8" w:rsidRPr="009B6BB8" w:rsidRDefault="009B6BB8" w:rsidP="00592F67">
            <w:pPr>
              <w:pStyle w:val="Heading2"/>
              <w:spacing w:after="120"/>
              <w:rPr>
                <w:rFonts w:ascii="Arial" w:hAnsi="Arial" w:cs="Arial"/>
                <w:b w:val="0"/>
                <w:color w:val="auto"/>
                <w:sz w:val="24"/>
                <w:szCs w:val="24"/>
              </w:rPr>
            </w:pPr>
            <w:bookmarkStart w:id="49" w:name="_Toc134703563"/>
            <w:bookmarkStart w:id="50" w:name="_Toc134703717"/>
            <w:r w:rsidRPr="009B6BB8">
              <w:rPr>
                <w:rFonts w:ascii="Arial" w:hAnsi="Arial" w:cs="Arial"/>
                <w:b w:val="0"/>
                <w:color w:val="auto"/>
                <w:sz w:val="24"/>
                <w:szCs w:val="24"/>
              </w:rPr>
              <w:t>means the Policy Review Unit within the GCF</w:t>
            </w:r>
            <w:bookmarkEnd w:id="49"/>
            <w:bookmarkEnd w:id="50"/>
          </w:p>
        </w:tc>
      </w:tr>
      <w:tr w:rsidR="009B6BB8" w:rsidRPr="009B6BB8" w14:paraId="0014A174" w14:textId="77777777" w:rsidTr="009B6BB8">
        <w:tc>
          <w:tcPr>
            <w:tcW w:w="1518" w:type="dxa"/>
          </w:tcPr>
          <w:p w14:paraId="06CB4288" w14:textId="77777777" w:rsidR="009B6BB8" w:rsidRPr="009B6BB8" w:rsidRDefault="009B6BB8" w:rsidP="00592F67">
            <w:pPr>
              <w:pStyle w:val="Heading2"/>
              <w:spacing w:after="120"/>
              <w:rPr>
                <w:rFonts w:ascii="Arial" w:hAnsi="Arial" w:cs="Arial"/>
                <w:color w:val="auto"/>
                <w:sz w:val="24"/>
                <w:szCs w:val="24"/>
              </w:rPr>
            </w:pPr>
            <w:bookmarkStart w:id="51" w:name="_Toc134703564"/>
            <w:bookmarkStart w:id="52" w:name="_Toc134703718"/>
            <w:r w:rsidRPr="009B6BB8">
              <w:rPr>
                <w:rFonts w:ascii="Arial" w:hAnsi="Arial" w:cs="Arial"/>
                <w:color w:val="auto"/>
                <w:sz w:val="24"/>
                <w:szCs w:val="24"/>
              </w:rPr>
              <w:t>GMCP</w:t>
            </w:r>
            <w:bookmarkEnd w:id="51"/>
            <w:bookmarkEnd w:id="52"/>
          </w:p>
        </w:tc>
        <w:tc>
          <w:tcPr>
            <w:tcW w:w="6781" w:type="dxa"/>
          </w:tcPr>
          <w:p w14:paraId="3EC3FED9" w14:textId="77777777" w:rsidR="009B6BB8" w:rsidRPr="009B6BB8" w:rsidRDefault="009B6BB8" w:rsidP="00592F67">
            <w:pPr>
              <w:pStyle w:val="Heading2"/>
              <w:spacing w:after="120"/>
              <w:rPr>
                <w:rFonts w:ascii="Arial" w:hAnsi="Arial" w:cs="Arial"/>
                <w:b w:val="0"/>
                <w:color w:val="auto"/>
                <w:sz w:val="24"/>
                <w:szCs w:val="24"/>
              </w:rPr>
            </w:pPr>
            <w:bookmarkStart w:id="53" w:name="_heading=h.4en1z67ffrr2" w:colFirst="0" w:colLast="0"/>
            <w:bookmarkStart w:id="54" w:name="_Toc134703565"/>
            <w:bookmarkStart w:id="55" w:name="_Toc134703719"/>
            <w:bookmarkEnd w:id="53"/>
            <w:r w:rsidRPr="009B6BB8">
              <w:rPr>
                <w:rFonts w:ascii="Arial" w:hAnsi="Arial" w:cs="Arial"/>
                <w:b w:val="0"/>
                <w:color w:val="auto"/>
                <w:sz w:val="24"/>
                <w:szCs w:val="24"/>
              </w:rPr>
              <w:t>means the Government Major Projects Portfolio</w:t>
            </w:r>
            <w:bookmarkEnd w:id="54"/>
            <w:bookmarkEnd w:id="55"/>
          </w:p>
        </w:tc>
      </w:tr>
    </w:tbl>
    <w:p w14:paraId="328291B8" w14:textId="77777777" w:rsidR="009B6BB8" w:rsidRPr="009B6BB8" w:rsidRDefault="009B6BB8" w:rsidP="009B6BB8">
      <w:pPr>
        <w:pStyle w:val="Heading1"/>
        <w:keepLines w:val="0"/>
        <w:numPr>
          <w:ilvl w:val="0"/>
          <w:numId w:val="5"/>
        </w:numPr>
        <w:adjustRightInd w:val="0"/>
        <w:spacing w:before="240" w:after="120" w:line="240" w:lineRule="auto"/>
        <w:jc w:val="both"/>
        <w:rPr>
          <w:rFonts w:ascii="Arial" w:hAnsi="Arial" w:cs="Arial"/>
          <w:color w:val="auto"/>
          <w:sz w:val="32"/>
          <w:szCs w:val="32"/>
        </w:rPr>
      </w:pPr>
      <w:bookmarkStart w:id="56" w:name="_Toc134703720"/>
      <w:r w:rsidRPr="009B6BB8">
        <w:rPr>
          <w:rFonts w:ascii="Arial" w:hAnsi="Arial" w:cs="Arial"/>
          <w:color w:val="auto"/>
          <w:sz w:val="32"/>
          <w:szCs w:val="32"/>
        </w:rPr>
        <w:lastRenderedPageBreak/>
        <w:t>SCOPE OF REQUIREMENT</w:t>
      </w:r>
      <w:bookmarkEnd w:id="56"/>
    </w:p>
    <w:p w14:paraId="561D0A9F" w14:textId="77777777" w:rsidR="009B6BB8" w:rsidRPr="009B6BB8" w:rsidRDefault="009B6BB8" w:rsidP="009B6BB8">
      <w:pPr>
        <w:numPr>
          <w:ilvl w:val="1"/>
          <w:numId w:val="5"/>
        </w:numPr>
        <w:spacing w:line="240" w:lineRule="auto"/>
        <w:rPr>
          <w:rFonts w:ascii="Arial" w:hAnsi="Arial" w:cs="Arial"/>
        </w:rPr>
      </w:pPr>
      <w:r w:rsidRPr="009B6BB8">
        <w:rPr>
          <w:rFonts w:ascii="Arial" w:hAnsi="Arial" w:cs="Arial"/>
          <w:sz w:val="24"/>
        </w:rPr>
        <w:t xml:space="preserve">The estimated cost of this work is up to £412,000,000 over 12 months (with an option of extension of 3 months (or 6 months). This contract is a non-exclusive agreement and would not include any commitment to spend but we already have a significant pipeline of work in place. </w:t>
      </w:r>
    </w:p>
    <w:p w14:paraId="332D67E1" w14:textId="77777777" w:rsidR="009B6BB8" w:rsidRPr="009B6BB8" w:rsidRDefault="009B6BB8" w:rsidP="009B6BB8">
      <w:pPr>
        <w:numPr>
          <w:ilvl w:val="1"/>
          <w:numId w:val="5"/>
        </w:numPr>
        <w:spacing w:line="240" w:lineRule="auto"/>
        <w:rPr>
          <w:rFonts w:ascii="Arial" w:hAnsi="Arial" w:cs="Arial"/>
        </w:rPr>
      </w:pPr>
      <w:r w:rsidRPr="009B6BB8">
        <w:rPr>
          <w:rFonts w:ascii="Arial" w:hAnsi="Arial" w:cs="Arial"/>
          <w:sz w:val="24"/>
        </w:rPr>
        <w:t xml:space="preserve">Projects range from large scale transformation in how data is managed and used, to smaller pieces of analysis required to support decision making. Each project requires temporary specialist expertise to bolster our civil service analytical team. </w:t>
      </w:r>
    </w:p>
    <w:p w14:paraId="6FF6EEB7" w14:textId="77777777" w:rsidR="009B6BB8" w:rsidRPr="009B6BB8" w:rsidRDefault="009B6BB8" w:rsidP="009B6BB8">
      <w:pPr>
        <w:numPr>
          <w:ilvl w:val="1"/>
          <w:numId w:val="5"/>
        </w:numPr>
        <w:pBdr>
          <w:top w:val="nil"/>
          <w:left w:val="nil"/>
          <w:bottom w:val="nil"/>
          <w:right w:val="nil"/>
          <w:between w:val="nil"/>
        </w:pBdr>
        <w:spacing w:before="60" w:after="60" w:line="240" w:lineRule="auto"/>
        <w:rPr>
          <w:rFonts w:ascii="Arial" w:hAnsi="Arial" w:cs="Arial"/>
          <w:sz w:val="20"/>
          <w:szCs w:val="20"/>
        </w:rPr>
      </w:pPr>
      <w:r w:rsidRPr="009B6BB8">
        <w:rPr>
          <w:rFonts w:ascii="Arial" w:hAnsi="Arial" w:cs="Arial"/>
          <w:sz w:val="24"/>
        </w:rPr>
        <w:t xml:space="preserve">We therefore require a flexible and responsive supplier who can provide specialist analytical expertise to support short term projects, such as GCF Capability, that will transform how data is utilised across GCF. </w:t>
      </w:r>
    </w:p>
    <w:p w14:paraId="6F30C35C" w14:textId="77777777" w:rsidR="009B6BB8" w:rsidRPr="009B6BB8" w:rsidRDefault="009B6BB8" w:rsidP="009B6BB8">
      <w:pPr>
        <w:pBdr>
          <w:top w:val="nil"/>
          <w:left w:val="nil"/>
          <w:bottom w:val="nil"/>
          <w:right w:val="nil"/>
          <w:between w:val="nil"/>
        </w:pBdr>
        <w:spacing w:before="60" w:after="60"/>
        <w:ind w:left="720"/>
        <w:rPr>
          <w:rFonts w:ascii="Arial" w:hAnsi="Arial" w:cs="Arial"/>
          <w:sz w:val="24"/>
        </w:rPr>
      </w:pPr>
    </w:p>
    <w:p w14:paraId="3CC39B61" w14:textId="2C9B63C4" w:rsidR="009B6BB8" w:rsidRPr="009B6BB8" w:rsidRDefault="009B6BB8" w:rsidP="009B6BB8">
      <w:pPr>
        <w:pStyle w:val="Heading1"/>
        <w:keepLines w:val="0"/>
        <w:numPr>
          <w:ilvl w:val="0"/>
          <w:numId w:val="5"/>
        </w:numPr>
        <w:adjustRightInd w:val="0"/>
        <w:spacing w:before="0" w:after="120" w:line="240" w:lineRule="auto"/>
        <w:jc w:val="both"/>
        <w:rPr>
          <w:rFonts w:ascii="Arial" w:hAnsi="Arial" w:cs="Arial"/>
          <w:color w:val="auto"/>
          <w:sz w:val="32"/>
          <w:szCs w:val="32"/>
        </w:rPr>
      </w:pPr>
      <w:bookmarkStart w:id="57" w:name="_Toc134703721"/>
      <w:r w:rsidRPr="009B6BB8">
        <w:rPr>
          <w:rFonts w:ascii="Arial" w:hAnsi="Arial" w:cs="Arial"/>
          <w:color w:val="auto"/>
          <w:sz w:val="32"/>
          <w:szCs w:val="32"/>
        </w:rPr>
        <w:t xml:space="preserve">THE </w:t>
      </w:r>
      <w:r w:rsidR="000A0EA1">
        <w:rPr>
          <w:rFonts w:ascii="Arial" w:hAnsi="Arial" w:cs="Arial"/>
          <w:color w:val="auto"/>
          <w:sz w:val="32"/>
          <w:szCs w:val="32"/>
        </w:rPr>
        <w:t xml:space="preserve">ANTICIPATED </w:t>
      </w:r>
      <w:r w:rsidRPr="009B6BB8">
        <w:rPr>
          <w:rFonts w:ascii="Arial" w:hAnsi="Arial" w:cs="Arial"/>
          <w:color w:val="auto"/>
          <w:sz w:val="32"/>
          <w:szCs w:val="32"/>
        </w:rPr>
        <w:t>REQUIREMENT</w:t>
      </w:r>
      <w:bookmarkEnd w:id="57"/>
    </w:p>
    <w:p w14:paraId="372CB4ED" w14:textId="77777777" w:rsidR="009B6BB8" w:rsidRPr="009B6BB8" w:rsidRDefault="009B6BB8" w:rsidP="009B6BB8">
      <w:pPr>
        <w:numPr>
          <w:ilvl w:val="1"/>
          <w:numId w:val="5"/>
        </w:numPr>
        <w:spacing w:line="240" w:lineRule="auto"/>
        <w:rPr>
          <w:rFonts w:ascii="Arial" w:hAnsi="Arial" w:cs="Arial"/>
          <w:sz w:val="24"/>
        </w:rPr>
      </w:pPr>
      <w:bookmarkStart w:id="58" w:name="_heading=h.4d34og8" w:colFirst="0" w:colLast="0"/>
      <w:bookmarkEnd w:id="58"/>
      <w:r w:rsidRPr="009B6BB8">
        <w:rPr>
          <w:rFonts w:ascii="Arial" w:hAnsi="Arial" w:cs="Arial"/>
          <w:sz w:val="24"/>
        </w:rPr>
        <w:t>This request seeks to contract a suitable analytical delivery partner to provide short-term specialist resources to scale up the GCG Analysis &amp; Insight team within the Cabinet Office. This will cover a range of projects including:</w:t>
      </w:r>
    </w:p>
    <w:p w14:paraId="4925B606"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b w:val="0"/>
          <w:sz w:val="24"/>
          <w:szCs w:val="24"/>
        </w:rPr>
      </w:pPr>
      <w:bookmarkStart w:id="59" w:name="_Toc134703568"/>
      <w:bookmarkStart w:id="60" w:name="_Toc134703722"/>
      <w:r w:rsidRPr="009B6BB8">
        <w:rPr>
          <w:rFonts w:ascii="Arial" w:hAnsi="Arial" w:cs="Arial"/>
          <w:b w:val="0"/>
          <w:sz w:val="24"/>
          <w:szCs w:val="24"/>
        </w:rPr>
        <w:t>Delivering organisational reports under the Commercial Continuous Improvement Framework (CCIAF);</w:t>
      </w:r>
      <w:bookmarkEnd w:id="59"/>
      <w:bookmarkEnd w:id="60"/>
    </w:p>
    <w:p w14:paraId="46C4DA6C"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b w:val="0"/>
          <w:sz w:val="24"/>
          <w:szCs w:val="24"/>
        </w:rPr>
      </w:pPr>
      <w:bookmarkStart w:id="61" w:name="_Toc134703569"/>
      <w:bookmarkStart w:id="62" w:name="_Toc134703723"/>
      <w:r w:rsidRPr="009B6BB8">
        <w:rPr>
          <w:rFonts w:ascii="Arial" w:hAnsi="Arial" w:cs="Arial"/>
          <w:b w:val="0"/>
          <w:sz w:val="24"/>
          <w:szCs w:val="24"/>
        </w:rPr>
        <w:t>Dashboards redesign and automating data processing for GCF KPIs and GMCP;</w:t>
      </w:r>
      <w:bookmarkEnd w:id="61"/>
      <w:bookmarkEnd w:id="62"/>
    </w:p>
    <w:p w14:paraId="08FC3DB3"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b w:val="0"/>
          <w:sz w:val="24"/>
          <w:szCs w:val="24"/>
        </w:rPr>
      </w:pPr>
      <w:bookmarkStart w:id="63" w:name="_Toc134703570"/>
      <w:bookmarkStart w:id="64" w:name="_Toc134703724"/>
      <w:r w:rsidRPr="009B6BB8">
        <w:rPr>
          <w:rFonts w:ascii="Arial" w:hAnsi="Arial" w:cs="Arial"/>
          <w:b w:val="0"/>
          <w:sz w:val="24"/>
          <w:szCs w:val="24"/>
        </w:rPr>
        <w:t>Dashboard development to support Commercial Directors assurance meetings and blueprints;</w:t>
      </w:r>
      <w:bookmarkEnd w:id="63"/>
      <w:bookmarkEnd w:id="64"/>
    </w:p>
    <w:p w14:paraId="4FD7B50C"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b w:val="0"/>
          <w:sz w:val="24"/>
          <w:szCs w:val="24"/>
        </w:rPr>
      </w:pPr>
      <w:bookmarkStart w:id="65" w:name="_Toc134703571"/>
      <w:bookmarkStart w:id="66" w:name="_Toc134703725"/>
      <w:r w:rsidRPr="009B6BB8">
        <w:rPr>
          <w:rFonts w:ascii="Arial" w:hAnsi="Arial" w:cs="Arial"/>
          <w:b w:val="0"/>
          <w:sz w:val="24"/>
          <w:szCs w:val="24"/>
        </w:rPr>
        <w:t>Dashboard development for pipeline reporting;</w:t>
      </w:r>
      <w:bookmarkEnd w:id="65"/>
      <w:bookmarkEnd w:id="66"/>
    </w:p>
    <w:p w14:paraId="21496FF8"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b w:val="0"/>
          <w:sz w:val="24"/>
          <w:szCs w:val="24"/>
        </w:rPr>
      </w:pPr>
      <w:bookmarkStart w:id="67" w:name="_Toc134703572"/>
      <w:bookmarkStart w:id="68" w:name="_Toc134703726"/>
      <w:r w:rsidRPr="009B6BB8">
        <w:rPr>
          <w:rFonts w:ascii="Arial" w:hAnsi="Arial" w:cs="Arial"/>
          <w:b w:val="0"/>
          <w:sz w:val="24"/>
          <w:szCs w:val="24"/>
        </w:rPr>
        <w:t>Automation of masterclass data and dashboard development;</w:t>
      </w:r>
      <w:bookmarkEnd w:id="67"/>
      <w:bookmarkEnd w:id="68"/>
    </w:p>
    <w:p w14:paraId="19593212"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b w:val="0"/>
          <w:sz w:val="24"/>
          <w:szCs w:val="24"/>
        </w:rPr>
      </w:pPr>
      <w:bookmarkStart w:id="69" w:name="_Toc134703573"/>
      <w:bookmarkStart w:id="70" w:name="_Toc134703727"/>
      <w:r w:rsidRPr="009B6BB8">
        <w:rPr>
          <w:rFonts w:ascii="Arial" w:hAnsi="Arial" w:cs="Arial"/>
          <w:b w:val="0"/>
          <w:sz w:val="24"/>
          <w:szCs w:val="24"/>
        </w:rPr>
        <w:t>Data strategy development to create single accurate data view across GCG and implementation planning;</w:t>
      </w:r>
      <w:bookmarkEnd w:id="69"/>
      <w:bookmarkEnd w:id="70"/>
    </w:p>
    <w:p w14:paraId="0DE2A021"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sz w:val="24"/>
          <w:szCs w:val="24"/>
        </w:rPr>
      </w:pPr>
      <w:bookmarkStart w:id="71" w:name="_Toc134703574"/>
      <w:bookmarkStart w:id="72" w:name="_Toc134703728"/>
      <w:r w:rsidRPr="009B6BB8">
        <w:rPr>
          <w:rFonts w:ascii="Arial" w:hAnsi="Arial" w:cs="Arial"/>
          <w:b w:val="0"/>
          <w:sz w:val="24"/>
          <w:szCs w:val="24"/>
        </w:rPr>
        <w:t xml:space="preserve">Delivering a data quality review of systems across GGMF and GCF (such as Spotlight and </w:t>
      </w:r>
      <w:proofErr w:type="spellStart"/>
      <w:r w:rsidRPr="009B6BB8">
        <w:rPr>
          <w:rFonts w:ascii="Arial" w:hAnsi="Arial" w:cs="Arial"/>
          <w:b w:val="0"/>
          <w:sz w:val="24"/>
          <w:szCs w:val="24"/>
        </w:rPr>
        <w:t>CaSIE</w:t>
      </w:r>
      <w:proofErr w:type="spellEnd"/>
      <w:r w:rsidRPr="009B6BB8">
        <w:rPr>
          <w:rFonts w:ascii="Arial" w:hAnsi="Arial" w:cs="Arial"/>
          <w:b w:val="0"/>
          <w:sz w:val="24"/>
          <w:szCs w:val="24"/>
        </w:rPr>
        <w:t>) and supporting the development of a GCG database and analytics platform</w:t>
      </w:r>
      <w:r w:rsidRPr="009B6BB8">
        <w:rPr>
          <w:rFonts w:ascii="Arial" w:hAnsi="Arial" w:cs="Arial"/>
          <w:sz w:val="24"/>
          <w:szCs w:val="24"/>
        </w:rPr>
        <w:t>.</w:t>
      </w:r>
      <w:bookmarkEnd w:id="71"/>
      <w:bookmarkEnd w:id="72"/>
    </w:p>
    <w:p w14:paraId="4A25BF52" w14:textId="77777777" w:rsidR="009B6BB8" w:rsidRPr="009B6BB8" w:rsidRDefault="009B6BB8" w:rsidP="009B6BB8">
      <w:pPr>
        <w:rPr>
          <w:rFonts w:ascii="Arial" w:hAnsi="Arial" w:cs="Arial"/>
          <w:sz w:val="20"/>
          <w:szCs w:val="20"/>
        </w:rPr>
      </w:pPr>
    </w:p>
    <w:p w14:paraId="25298282" w14:textId="7BF170D8" w:rsidR="009B6BB8" w:rsidRPr="009B6BB8" w:rsidRDefault="000A0EA1" w:rsidP="009B6BB8">
      <w:pPr>
        <w:pStyle w:val="Heading2"/>
        <w:keepNext w:val="0"/>
        <w:keepLines w:val="0"/>
        <w:numPr>
          <w:ilvl w:val="1"/>
          <w:numId w:val="5"/>
        </w:numPr>
        <w:adjustRightInd w:val="0"/>
        <w:spacing w:before="0" w:after="120" w:line="240" w:lineRule="auto"/>
        <w:ind w:hanging="709"/>
        <w:jc w:val="both"/>
        <w:rPr>
          <w:rFonts w:ascii="Arial" w:hAnsi="Arial" w:cs="Arial"/>
          <w:color w:val="auto"/>
          <w:sz w:val="24"/>
          <w:szCs w:val="24"/>
        </w:rPr>
      </w:pPr>
      <w:bookmarkStart w:id="73" w:name="_Toc134703575"/>
      <w:bookmarkStart w:id="74" w:name="_Toc134703729"/>
      <w:r>
        <w:rPr>
          <w:rFonts w:ascii="Arial" w:hAnsi="Arial" w:cs="Arial"/>
          <w:color w:val="auto"/>
          <w:sz w:val="24"/>
          <w:szCs w:val="24"/>
        </w:rPr>
        <w:t>Example</w:t>
      </w:r>
      <w:r w:rsidR="009B6BB8" w:rsidRPr="009B6BB8">
        <w:rPr>
          <w:rFonts w:ascii="Arial" w:hAnsi="Arial" w:cs="Arial"/>
          <w:color w:val="auto"/>
          <w:sz w:val="24"/>
          <w:szCs w:val="24"/>
        </w:rPr>
        <w:t xml:space="preserve"> deliverables are included below:</w:t>
      </w:r>
      <w:bookmarkEnd w:id="73"/>
      <w:bookmarkEnd w:id="74"/>
    </w:p>
    <w:p w14:paraId="44808746"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sz w:val="24"/>
          <w:szCs w:val="24"/>
        </w:rPr>
      </w:pPr>
      <w:bookmarkStart w:id="75" w:name="_heading=h.4kz60phqfns1" w:colFirst="0" w:colLast="0"/>
      <w:bookmarkStart w:id="76" w:name="_Toc134703576"/>
      <w:bookmarkStart w:id="77" w:name="_Toc134703730"/>
      <w:bookmarkEnd w:id="75"/>
      <w:r w:rsidRPr="009B6BB8">
        <w:rPr>
          <w:rFonts w:ascii="Arial" w:hAnsi="Arial" w:cs="Arial"/>
          <w:sz w:val="24"/>
          <w:szCs w:val="24"/>
        </w:rPr>
        <w:t>Data Strategy:</w:t>
      </w:r>
      <w:bookmarkEnd w:id="76"/>
      <w:bookmarkEnd w:id="77"/>
    </w:p>
    <w:p w14:paraId="11D25E4D" w14:textId="77777777" w:rsidR="009B6BB8" w:rsidRPr="009B6BB8" w:rsidRDefault="009B6BB8" w:rsidP="009B6BB8">
      <w:pPr>
        <w:numPr>
          <w:ilvl w:val="0"/>
          <w:numId w:val="4"/>
        </w:numPr>
        <w:spacing w:after="0" w:line="240" w:lineRule="auto"/>
        <w:rPr>
          <w:rFonts w:ascii="Arial" w:hAnsi="Arial" w:cs="Arial"/>
          <w:sz w:val="24"/>
        </w:rPr>
      </w:pPr>
      <w:r w:rsidRPr="009B6BB8">
        <w:rPr>
          <w:rFonts w:ascii="Arial" w:hAnsi="Arial" w:cs="Arial"/>
          <w:sz w:val="24"/>
        </w:rPr>
        <w:t>A clear, actionable data strategy document that is agreed by relevant stakeholders;</w:t>
      </w:r>
    </w:p>
    <w:p w14:paraId="4E786998" w14:textId="77777777" w:rsidR="009B6BB8" w:rsidRPr="009B6BB8" w:rsidRDefault="009B6BB8" w:rsidP="009B6BB8">
      <w:pPr>
        <w:numPr>
          <w:ilvl w:val="0"/>
          <w:numId w:val="4"/>
        </w:numPr>
        <w:spacing w:after="0" w:line="240" w:lineRule="auto"/>
        <w:rPr>
          <w:rFonts w:ascii="Arial" w:hAnsi="Arial" w:cs="Arial"/>
          <w:sz w:val="24"/>
        </w:rPr>
      </w:pPr>
      <w:r w:rsidRPr="009B6BB8">
        <w:rPr>
          <w:rFonts w:ascii="Arial" w:hAnsi="Arial" w:cs="Arial"/>
          <w:sz w:val="24"/>
        </w:rPr>
        <w:t>A roadmap to support the implementation of the strategy;</w:t>
      </w:r>
    </w:p>
    <w:p w14:paraId="7C77B9D7" w14:textId="77777777" w:rsidR="009B6BB8" w:rsidRPr="009B6BB8" w:rsidRDefault="009B6BB8" w:rsidP="009B6BB8">
      <w:pPr>
        <w:ind w:left="2160"/>
        <w:rPr>
          <w:rFonts w:ascii="Arial" w:hAnsi="Arial" w:cs="Arial"/>
        </w:rPr>
      </w:pPr>
    </w:p>
    <w:p w14:paraId="18217434"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sz w:val="24"/>
          <w:szCs w:val="24"/>
        </w:rPr>
      </w:pPr>
      <w:bookmarkStart w:id="78" w:name="_heading=h.348jw9sl11za" w:colFirst="0" w:colLast="0"/>
      <w:bookmarkStart w:id="79" w:name="_Toc134703577"/>
      <w:bookmarkStart w:id="80" w:name="_Toc134703731"/>
      <w:bookmarkEnd w:id="78"/>
      <w:r w:rsidRPr="009B6BB8">
        <w:rPr>
          <w:rFonts w:ascii="Arial" w:hAnsi="Arial" w:cs="Arial"/>
          <w:sz w:val="24"/>
          <w:szCs w:val="24"/>
        </w:rPr>
        <w:t>Data Quality Review:</w:t>
      </w:r>
      <w:bookmarkEnd w:id="79"/>
      <w:bookmarkEnd w:id="80"/>
    </w:p>
    <w:p w14:paraId="5673B58C" w14:textId="77777777" w:rsidR="009B6BB8" w:rsidRPr="009B6BB8" w:rsidRDefault="009B6BB8" w:rsidP="009B6BB8">
      <w:pPr>
        <w:numPr>
          <w:ilvl w:val="0"/>
          <w:numId w:val="8"/>
        </w:numPr>
        <w:spacing w:before="60" w:after="0" w:line="240" w:lineRule="auto"/>
        <w:rPr>
          <w:rFonts w:ascii="Arial" w:hAnsi="Arial" w:cs="Arial"/>
          <w:sz w:val="20"/>
          <w:szCs w:val="20"/>
        </w:rPr>
      </w:pPr>
      <w:r w:rsidRPr="009B6BB8">
        <w:rPr>
          <w:rFonts w:ascii="Arial" w:hAnsi="Arial" w:cs="Arial"/>
          <w:sz w:val="24"/>
        </w:rPr>
        <w:lastRenderedPageBreak/>
        <w:t>Consolidate view of datasets across GCF and GGMF;</w:t>
      </w:r>
    </w:p>
    <w:p w14:paraId="3008A0B7" w14:textId="77777777" w:rsidR="009B6BB8" w:rsidRPr="009B6BB8" w:rsidRDefault="009B6BB8" w:rsidP="009B6BB8">
      <w:pPr>
        <w:numPr>
          <w:ilvl w:val="0"/>
          <w:numId w:val="8"/>
        </w:numPr>
        <w:spacing w:after="0" w:line="240" w:lineRule="auto"/>
        <w:rPr>
          <w:rFonts w:ascii="Arial" w:hAnsi="Arial" w:cs="Arial"/>
          <w:sz w:val="20"/>
          <w:szCs w:val="20"/>
        </w:rPr>
      </w:pPr>
      <w:r w:rsidRPr="009B6BB8">
        <w:rPr>
          <w:rFonts w:ascii="Arial" w:hAnsi="Arial" w:cs="Arial"/>
          <w:sz w:val="24"/>
        </w:rPr>
        <w:t>Assessment of data quality across all datasets;</w:t>
      </w:r>
    </w:p>
    <w:p w14:paraId="560A52B0" w14:textId="77777777" w:rsidR="009B6BB8" w:rsidRPr="009B6BB8" w:rsidRDefault="009B6BB8" w:rsidP="009B6BB8">
      <w:pPr>
        <w:numPr>
          <w:ilvl w:val="0"/>
          <w:numId w:val="8"/>
        </w:numPr>
        <w:spacing w:after="0" w:line="240" w:lineRule="auto"/>
        <w:rPr>
          <w:rFonts w:ascii="Arial" w:hAnsi="Arial" w:cs="Arial"/>
          <w:sz w:val="20"/>
          <w:szCs w:val="20"/>
        </w:rPr>
      </w:pPr>
      <w:r w:rsidRPr="009B6BB8">
        <w:rPr>
          <w:rFonts w:ascii="Arial" w:hAnsi="Arial" w:cs="Arial"/>
          <w:sz w:val="24"/>
        </w:rPr>
        <w:t>Action plan to improve data quality;</w:t>
      </w:r>
    </w:p>
    <w:p w14:paraId="65130B58" w14:textId="77777777" w:rsidR="009B6BB8" w:rsidRPr="009B6BB8" w:rsidRDefault="009B6BB8" w:rsidP="009B6BB8">
      <w:pPr>
        <w:ind w:left="2160"/>
        <w:rPr>
          <w:rFonts w:ascii="Arial" w:hAnsi="Arial" w:cs="Arial"/>
          <w:sz w:val="24"/>
        </w:rPr>
      </w:pPr>
    </w:p>
    <w:p w14:paraId="26A70DE8"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sz w:val="24"/>
          <w:szCs w:val="24"/>
        </w:rPr>
      </w:pPr>
      <w:bookmarkStart w:id="81" w:name="_heading=h.dszaaggkdyfb" w:colFirst="0" w:colLast="0"/>
      <w:bookmarkStart w:id="82" w:name="_Toc134703578"/>
      <w:bookmarkStart w:id="83" w:name="_Toc134703732"/>
      <w:bookmarkEnd w:id="81"/>
      <w:r w:rsidRPr="009B6BB8">
        <w:rPr>
          <w:rFonts w:ascii="Arial" w:hAnsi="Arial" w:cs="Arial"/>
          <w:sz w:val="24"/>
          <w:szCs w:val="24"/>
        </w:rPr>
        <w:t>CCIAF:</w:t>
      </w:r>
      <w:bookmarkEnd w:id="82"/>
      <w:bookmarkEnd w:id="83"/>
    </w:p>
    <w:p w14:paraId="71CD3613" w14:textId="77777777" w:rsidR="009B6BB8" w:rsidRPr="009B6BB8" w:rsidRDefault="009B6BB8" w:rsidP="009B6BB8">
      <w:pPr>
        <w:numPr>
          <w:ilvl w:val="0"/>
          <w:numId w:val="7"/>
        </w:numPr>
        <w:spacing w:before="60" w:after="0" w:line="240" w:lineRule="auto"/>
        <w:rPr>
          <w:rFonts w:ascii="Arial" w:hAnsi="Arial" w:cs="Arial"/>
          <w:sz w:val="20"/>
          <w:szCs w:val="20"/>
        </w:rPr>
      </w:pPr>
      <w:r w:rsidRPr="009B6BB8">
        <w:rPr>
          <w:rFonts w:ascii="Arial" w:hAnsi="Arial" w:cs="Arial"/>
          <w:sz w:val="24"/>
        </w:rPr>
        <w:t>Organisation level reports for each organisation going through CCIAF process;</w:t>
      </w:r>
    </w:p>
    <w:p w14:paraId="68A06AF7" w14:textId="77777777" w:rsidR="009B6BB8" w:rsidRPr="009B6BB8" w:rsidRDefault="009B6BB8" w:rsidP="009B6BB8">
      <w:pPr>
        <w:numPr>
          <w:ilvl w:val="0"/>
          <w:numId w:val="7"/>
        </w:numPr>
        <w:spacing w:after="0" w:line="240" w:lineRule="auto"/>
        <w:rPr>
          <w:rFonts w:ascii="Arial" w:hAnsi="Arial" w:cs="Arial"/>
          <w:sz w:val="20"/>
          <w:szCs w:val="20"/>
        </w:rPr>
      </w:pPr>
      <w:r w:rsidRPr="009B6BB8">
        <w:rPr>
          <w:rFonts w:ascii="Arial" w:hAnsi="Arial" w:cs="Arial"/>
          <w:sz w:val="24"/>
        </w:rPr>
        <w:t>Re-baselining reports for each organisation going through CCIAF process;</w:t>
      </w:r>
    </w:p>
    <w:p w14:paraId="6D346D81" w14:textId="77777777" w:rsidR="009B6BB8" w:rsidRPr="009B6BB8" w:rsidRDefault="009B6BB8" w:rsidP="009B6BB8">
      <w:pPr>
        <w:numPr>
          <w:ilvl w:val="0"/>
          <w:numId w:val="7"/>
        </w:numPr>
        <w:spacing w:after="0" w:line="240" w:lineRule="auto"/>
        <w:rPr>
          <w:rFonts w:ascii="Arial" w:hAnsi="Arial" w:cs="Arial"/>
          <w:sz w:val="20"/>
          <w:szCs w:val="20"/>
        </w:rPr>
      </w:pPr>
      <w:r w:rsidRPr="009B6BB8">
        <w:rPr>
          <w:rFonts w:ascii="Arial" w:hAnsi="Arial" w:cs="Arial"/>
          <w:sz w:val="24"/>
        </w:rPr>
        <w:t>Summary level report for internal and external SCS;</w:t>
      </w:r>
    </w:p>
    <w:p w14:paraId="0F59DDA9" w14:textId="77777777" w:rsidR="009B6BB8" w:rsidRPr="009B6BB8" w:rsidRDefault="009B6BB8" w:rsidP="009B6BB8">
      <w:pPr>
        <w:ind w:left="2160"/>
        <w:rPr>
          <w:rFonts w:ascii="Arial" w:hAnsi="Arial" w:cs="Arial"/>
          <w:sz w:val="24"/>
        </w:rPr>
      </w:pPr>
    </w:p>
    <w:p w14:paraId="0599502D"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sz w:val="24"/>
          <w:szCs w:val="24"/>
        </w:rPr>
      </w:pPr>
      <w:bookmarkStart w:id="84" w:name="_heading=h.r4jxvcmxeg0q" w:colFirst="0" w:colLast="0"/>
      <w:bookmarkStart w:id="85" w:name="_Toc134703579"/>
      <w:bookmarkStart w:id="86" w:name="_Toc134703733"/>
      <w:bookmarkEnd w:id="84"/>
      <w:r w:rsidRPr="009B6BB8">
        <w:rPr>
          <w:rFonts w:ascii="Arial" w:hAnsi="Arial" w:cs="Arial"/>
          <w:sz w:val="24"/>
          <w:szCs w:val="24"/>
        </w:rPr>
        <w:t>Other projects:</w:t>
      </w:r>
      <w:bookmarkEnd w:id="85"/>
      <w:bookmarkEnd w:id="86"/>
    </w:p>
    <w:p w14:paraId="65A56F2A" w14:textId="77777777" w:rsidR="009B6BB8" w:rsidRPr="009B6BB8" w:rsidRDefault="009B6BB8" w:rsidP="009B6BB8">
      <w:pPr>
        <w:numPr>
          <w:ilvl w:val="0"/>
          <w:numId w:val="7"/>
        </w:numPr>
        <w:spacing w:after="0" w:line="240" w:lineRule="auto"/>
        <w:rPr>
          <w:rFonts w:ascii="Arial" w:hAnsi="Arial" w:cs="Arial"/>
          <w:sz w:val="20"/>
          <w:szCs w:val="20"/>
        </w:rPr>
      </w:pPr>
      <w:r w:rsidRPr="009B6BB8">
        <w:rPr>
          <w:rFonts w:ascii="Arial" w:hAnsi="Arial" w:cs="Arial"/>
          <w:sz w:val="24"/>
        </w:rPr>
        <w:t>Redesigned interactive PowerBI dashboard for GCF KPIs, including automated data pipeline;</w:t>
      </w:r>
    </w:p>
    <w:p w14:paraId="16A68D87" w14:textId="77777777" w:rsidR="009B6BB8" w:rsidRPr="009B6BB8" w:rsidRDefault="009B6BB8" w:rsidP="009B6BB8">
      <w:pPr>
        <w:numPr>
          <w:ilvl w:val="0"/>
          <w:numId w:val="7"/>
        </w:numPr>
        <w:spacing w:after="0" w:line="240" w:lineRule="auto"/>
        <w:rPr>
          <w:rFonts w:ascii="Arial" w:hAnsi="Arial" w:cs="Arial"/>
          <w:sz w:val="24"/>
        </w:rPr>
      </w:pPr>
      <w:r w:rsidRPr="009B6BB8">
        <w:rPr>
          <w:rFonts w:ascii="Arial" w:hAnsi="Arial" w:cs="Arial"/>
          <w:sz w:val="24"/>
        </w:rPr>
        <w:t>Redesigned interactive PowerBI dashboard for GMCP, including automated data pipeline;</w:t>
      </w:r>
    </w:p>
    <w:p w14:paraId="0E9043C5" w14:textId="77777777" w:rsidR="009B6BB8" w:rsidRPr="009B6BB8" w:rsidRDefault="009B6BB8" w:rsidP="009B6BB8">
      <w:pPr>
        <w:numPr>
          <w:ilvl w:val="0"/>
          <w:numId w:val="7"/>
        </w:numPr>
        <w:spacing w:after="0" w:line="240" w:lineRule="auto"/>
        <w:rPr>
          <w:rFonts w:ascii="Arial" w:hAnsi="Arial" w:cs="Arial"/>
          <w:sz w:val="24"/>
        </w:rPr>
      </w:pPr>
      <w:r w:rsidRPr="009B6BB8">
        <w:rPr>
          <w:rFonts w:ascii="Arial" w:hAnsi="Arial" w:cs="Arial"/>
          <w:sz w:val="24"/>
        </w:rPr>
        <w:t>Interactive PowerBI dashboard visualising data on GCF masterclasses, including automated data pipeline;</w:t>
      </w:r>
    </w:p>
    <w:p w14:paraId="4F849A3B" w14:textId="77777777" w:rsidR="009B6BB8" w:rsidRPr="009B6BB8" w:rsidRDefault="009B6BB8" w:rsidP="009B6BB8">
      <w:pPr>
        <w:numPr>
          <w:ilvl w:val="0"/>
          <w:numId w:val="7"/>
        </w:numPr>
        <w:spacing w:after="0" w:line="240" w:lineRule="auto"/>
        <w:rPr>
          <w:rFonts w:ascii="Arial" w:hAnsi="Arial" w:cs="Arial"/>
          <w:sz w:val="24"/>
        </w:rPr>
      </w:pPr>
      <w:r w:rsidRPr="009B6BB8">
        <w:rPr>
          <w:rFonts w:ascii="Arial" w:hAnsi="Arial" w:cs="Arial"/>
          <w:sz w:val="24"/>
        </w:rPr>
        <w:t>Interactive PowerBI dashboard on commercial pipeline and spend controls, including automated data pipeline.</w:t>
      </w:r>
    </w:p>
    <w:p w14:paraId="2D1DB615" w14:textId="77777777" w:rsidR="009B6BB8" w:rsidRPr="009B6BB8" w:rsidRDefault="009B6BB8" w:rsidP="009B6BB8">
      <w:pPr>
        <w:ind w:left="2160"/>
        <w:rPr>
          <w:rFonts w:ascii="Arial" w:hAnsi="Arial" w:cs="Arial"/>
          <w:sz w:val="24"/>
        </w:rPr>
      </w:pPr>
    </w:p>
    <w:p w14:paraId="67DF05A3" w14:textId="77777777" w:rsidR="009B6BB8" w:rsidRPr="009B6BB8" w:rsidRDefault="009B6BB8" w:rsidP="009B6BB8">
      <w:pPr>
        <w:pStyle w:val="Heading3"/>
        <w:keepNext w:val="0"/>
        <w:keepLines w:val="0"/>
        <w:numPr>
          <w:ilvl w:val="2"/>
          <w:numId w:val="5"/>
        </w:numPr>
        <w:adjustRightInd w:val="0"/>
        <w:spacing w:before="0" w:after="120" w:line="240" w:lineRule="auto"/>
        <w:jc w:val="both"/>
        <w:rPr>
          <w:rFonts w:ascii="Arial" w:hAnsi="Arial" w:cs="Arial"/>
          <w:sz w:val="24"/>
          <w:szCs w:val="24"/>
        </w:rPr>
      </w:pPr>
      <w:bookmarkStart w:id="87" w:name="_heading=h.vs64xodvgnng" w:colFirst="0" w:colLast="0"/>
      <w:bookmarkStart w:id="88" w:name="_Toc134703580"/>
      <w:bookmarkStart w:id="89" w:name="_Toc134703734"/>
      <w:bookmarkEnd w:id="87"/>
      <w:r w:rsidRPr="009B6BB8">
        <w:rPr>
          <w:rFonts w:ascii="Arial" w:hAnsi="Arial" w:cs="Arial"/>
          <w:sz w:val="24"/>
          <w:szCs w:val="24"/>
        </w:rPr>
        <w:t>Ad hoc tasks:</w:t>
      </w:r>
      <w:bookmarkEnd w:id="88"/>
      <w:bookmarkEnd w:id="89"/>
    </w:p>
    <w:p w14:paraId="71E83F63" w14:textId="77777777" w:rsidR="009B6BB8" w:rsidRPr="009B6BB8" w:rsidRDefault="009B6BB8" w:rsidP="009B6BB8">
      <w:pPr>
        <w:numPr>
          <w:ilvl w:val="0"/>
          <w:numId w:val="6"/>
        </w:numPr>
        <w:spacing w:after="0" w:line="240" w:lineRule="auto"/>
        <w:rPr>
          <w:rFonts w:ascii="Arial" w:hAnsi="Arial" w:cs="Arial"/>
          <w:sz w:val="20"/>
          <w:szCs w:val="20"/>
        </w:rPr>
      </w:pPr>
      <w:r w:rsidRPr="009B6BB8">
        <w:rPr>
          <w:rFonts w:ascii="Arial" w:hAnsi="Arial" w:cs="Arial"/>
          <w:sz w:val="24"/>
        </w:rPr>
        <w:t>There might be further ad-hoc requirements depending on the team’s priorities are needs. All requirements will be within the scope of skillsets outlined in point 6.3 below.</w:t>
      </w:r>
    </w:p>
    <w:p w14:paraId="75D4BEDC" w14:textId="77777777" w:rsidR="009B6BB8" w:rsidRPr="009B6BB8" w:rsidRDefault="009B6BB8" w:rsidP="009B6BB8">
      <w:pPr>
        <w:spacing w:before="60" w:after="60"/>
        <w:rPr>
          <w:rFonts w:ascii="Arial" w:hAnsi="Arial" w:cs="Arial"/>
          <w:sz w:val="24"/>
        </w:rPr>
      </w:pPr>
    </w:p>
    <w:p w14:paraId="7DAAEE89" w14:textId="77777777" w:rsidR="009B6BB8" w:rsidRPr="009B6BB8" w:rsidRDefault="009B6BB8" w:rsidP="009B6BB8">
      <w:pPr>
        <w:spacing w:before="60" w:after="60"/>
        <w:rPr>
          <w:rFonts w:ascii="Arial" w:hAnsi="Arial" w:cs="Arial"/>
          <w:sz w:val="24"/>
        </w:rPr>
      </w:pPr>
      <w:r w:rsidRPr="009B6BB8">
        <w:rPr>
          <w:rFonts w:ascii="Arial" w:hAnsi="Arial" w:cs="Arial"/>
          <w:sz w:val="24"/>
        </w:rPr>
        <w:t>A number of ad-hoc projects are also likely to be commissioned as part of this contract. The tasks will be confirmed upon commissioning but are expected to be sufficiently covered by skillsets outlined in section 6.3 below. An engagement letter for each individual requirement will be agreed with the supplier confirming the resources allocated and desired outputs ahead of the work commencing.</w:t>
      </w:r>
    </w:p>
    <w:p w14:paraId="218DFE46" w14:textId="77777777" w:rsidR="009B6BB8" w:rsidRPr="009B6BB8" w:rsidRDefault="009B6BB8" w:rsidP="009B6BB8">
      <w:pPr>
        <w:pStyle w:val="Heading2"/>
        <w:spacing w:after="120"/>
        <w:ind w:left="3600"/>
        <w:rPr>
          <w:rFonts w:ascii="Arial" w:hAnsi="Arial" w:cs="Arial"/>
          <w:color w:val="auto"/>
          <w:sz w:val="24"/>
          <w:szCs w:val="24"/>
        </w:rPr>
      </w:pPr>
    </w:p>
    <w:p w14:paraId="5F608AAF" w14:textId="77777777"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color w:val="auto"/>
          <w:sz w:val="24"/>
          <w:szCs w:val="24"/>
        </w:rPr>
      </w:pPr>
      <w:bookmarkStart w:id="90" w:name="_Toc134703581"/>
      <w:bookmarkStart w:id="91" w:name="_Toc134703735"/>
      <w:r w:rsidRPr="009B6BB8">
        <w:rPr>
          <w:rFonts w:ascii="Arial" w:hAnsi="Arial" w:cs="Arial"/>
          <w:color w:val="auto"/>
          <w:sz w:val="24"/>
          <w:szCs w:val="24"/>
        </w:rPr>
        <w:t>The following skills are required:</w:t>
      </w:r>
      <w:bookmarkEnd w:id="90"/>
      <w:bookmarkEnd w:id="91"/>
    </w:p>
    <w:p w14:paraId="15B551D0" w14:textId="77777777" w:rsidR="009B6BB8" w:rsidRPr="009B6BB8" w:rsidRDefault="009B6BB8" w:rsidP="009B6BB8">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92" w:name="_Toc134703582"/>
      <w:bookmarkStart w:id="93" w:name="_Toc134703736"/>
      <w:r w:rsidRPr="009B6BB8">
        <w:rPr>
          <w:rFonts w:ascii="Arial" w:hAnsi="Arial" w:cs="Arial"/>
          <w:color w:val="auto"/>
          <w:sz w:val="24"/>
          <w:szCs w:val="24"/>
        </w:rPr>
        <w:t>Skill Set 1: Data Analyst</w:t>
      </w:r>
      <w:bookmarkEnd w:id="92"/>
      <w:bookmarkEnd w:id="93"/>
    </w:p>
    <w:p w14:paraId="6810642A" w14:textId="77777777" w:rsidR="009B6BB8" w:rsidRPr="009B6BB8" w:rsidRDefault="009B6BB8" w:rsidP="009B6BB8">
      <w:pPr>
        <w:spacing w:before="60" w:after="60"/>
        <w:ind w:left="1800"/>
        <w:rPr>
          <w:rFonts w:ascii="Arial" w:hAnsi="Arial" w:cs="Arial"/>
          <w:sz w:val="24"/>
        </w:rPr>
      </w:pPr>
      <w:r w:rsidRPr="009B6BB8">
        <w:rPr>
          <w:rFonts w:ascii="Arial" w:hAnsi="Arial" w:cs="Arial"/>
          <w:sz w:val="24"/>
        </w:rPr>
        <w:t xml:space="preserve">The supplier will need to be able to demonstrate capability in designing and building bespoke dashboards in Power BI and Tableau. They will need to be able to visualise complex data and analysis in a way that is understandable to a non-technical audience, and tailor robust analysis to meet stakeholder needs. Experience of utilising data across Google, Azure, Salesforce and </w:t>
      </w:r>
      <w:r w:rsidRPr="009B6BB8">
        <w:rPr>
          <w:rFonts w:ascii="Arial" w:hAnsi="Arial" w:cs="Arial"/>
          <w:sz w:val="24"/>
        </w:rPr>
        <w:lastRenderedPageBreak/>
        <w:t>AWS will be required, as well as experience of building analytical products in Power BI, Python and SQL.</w:t>
      </w:r>
    </w:p>
    <w:p w14:paraId="57DF83A9" w14:textId="77777777" w:rsidR="009B6BB8" w:rsidRPr="009B6BB8" w:rsidRDefault="009B6BB8" w:rsidP="009B6BB8">
      <w:pPr>
        <w:spacing w:before="60" w:after="60"/>
        <w:ind w:left="1800"/>
        <w:rPr>
          <w:rFonts w:ascii="Arial" w:hAnsi="Arial" w:cs="Arial"/>
          <w:sz w:val="20"/>
          <w:szCs w:val="20"/>
        </w:rPr>
      </w:pPr>
    </w:p>
    <w:p w14:paraId="34CAD385" w14:textId="77777777" w:rsidR="009B6BB8" w:rsidRPr="009B6BB8" w:rsidRDefault="009B6BB8" w:rsidP="009B6BB8">
      <w:pPr>
        <w:numPr>
          <w:ilvl w:val="2"/>
          <w:numId w:val="5"/>
        </w:numPr>
        <w:spacing w:before="60" w:after="60" w:line="240" w:lineRule="auto"/>
        <w:rPr>
          <w:rFonts w:ascii="Arial" w:hAnsi="Arial" w:cs="Arial"/>
          <w:b/>
          <w:sz w:val="24"/>
        </w:rPr>
      </w:pPr>
      <w:r w:rsidRPr="009B6BB8">
        <w:rPr>
          <w:rFonts w:ascii="Arial" w:hAnsi="Arial" w:cs="Arial"/>
          <w:b/>
          <w:sz w:val="24"/>
        </w:rPr>
        <w:t>Skill Set 2: Data Scientist</w:t>
      </w:r>
    </w:p>
    <w:p w14:paraId="64216916" w14:textId="77777777" w:rsidR="009B6BB8" w:rsidRPr="009B6BB8" w:rsidRDefault="009B6BB8" w:rsidP="009B6BB8">
      <w:pPr>
        <w:spacing w:before="60" w:after="60"/>
        <w:ind w:left="1800"/>
        <w:rPr>
          <w:rFonts w:ascii="Arial" w:hAnsi="Arial" w:cs="Arial"/>
          <w:b/>
          <w:sz w:val="24"/>
        </w:rPr>
      </w:pPr>
      <w:r w:rsidRPr="009B6BB8">
        <w:rPr>
          <w:rFonts w:ascii="Arial" w:hAnsi="Arial" w:cs="Arial"/>
          <w:sz w:val="24"/>
        </w:rPr>
        <w:t>The supplier will need to be able to demonstrate capability in applying data science techniques. They will need to be able to visualise complex data and analysis in a way that is understandable to a non-technical audience, and tailor robust analysis to meet stakeholder needs. Experience of utilising data across Google, Azure, Salesforce and AWS will be required, as well as experience of building analytical products in Power BI, Python and SQL.</w:t>
      </w:r>
    </w:p>
    <w:p w14:paraId="70C94DAD" w14:textId="77777777" w:rsidR="009B6BB8" w:rsidRPr="009B6BB8" w:rsidRDefault="009B6BB8" w:rsidP="009B6BB8">
      <w:pPr>
        <w:spacing w:before="60" w:after="60"/>
        <w:ind w:left="1800"/>
        <w:rPr>
          <w:rFonts w:ascii="Arial" w:hAnsi="Arial" w:cs="Arial"/>
          <w:b/>
          <w:sz w:val="24"/>
        </w:rPr>
      </w:pPr>
    </w:p>
    <w:p w14:paraId="75B5DA22" w14:textId="77777777" w:rsidR="009B6BB8" w:rsidRPr="009B6BB8" w:rsidRDefault="009B6BB8" w:rsidP="009B6BB8">
      <w:pPr>
        <w:numPr>
          <w:ilvl w:val="2"/>
          <w:numId w:val="5"/>
        </w:numPr>
        <w:spacing w:before="60" w:after="60" w:line="240" w:lineRule="auto"/>
        <w:rPr>
          <w:rFonts w:ascii="Arial" w:hAnsi="Arial" w:cs="Arial"/>
          <w:b/>
          <w:sz w:val="24"/>
        </w:rPr>
      </w:pPr>
      <w:r w:rsidRPr="009B6BB8">
        <w:rPr>
          <w:rFonts w:ascii="Arial" w:hAnsi="Arial" w:cs="Arial"/>
          <w:b/>
          <w:sz w:val="24"/>
        </w:rPr>
        <w:t>Skill Set 3: Data Quality Analyst</w:t>
      </w:r>
    </w:p>
    <w:p w14:paraId="5C7E46F5" w14:textId="77777777" w:rsidR="009B6BB8" w:rsidRPr="009B6BB8" w:rsidRDefault="009B6BB8" w:rsidP="009B6BB8">
      <w:pPr>
        <w:spacing w:before="60" w:after="60"/>
        <w:ind w:left="1800"/>
        <w:rPr>
          <w:rFonts w:ascii="Arial" w:hAnsi="Arial" w:cs="Arial"/>
          <w:sz w:val="20"/>
          <w:szCs w:val="20"/>
        </w:rPr>
      </w:pPr>
      <w:r w:rsidRPr="009B6BB8">
        <w:rPr>
          <w:rFonts w:ascii="Arial" w:hAnsi="Arial" w:cs="Arial"/>
          <w:sz w:val="24"/>
        </w:rPr>
        <w:t>The supplier will need to be able to demonstrate capability in assessing data quality across multiple systems and developing actionable plans to address data quality issues. They will need to be able to link data across systems robustly and have a strong understanding of how to mitigate issues that will arise. Experience of working with data across Google, Azure, Salesforce and AWS will be required, as well as experience of building analytical products in Power BI, Python and SQL</w:t>
      </w:r>
      <w:r w:rsidRPr="009B6BB8">
        <w:rPr>
          <w:rFonts w:ascii="Arial" w:hAnsi="Arial" w:cs="Arial"/>
          <w:sz w:val="20"/>
          <w:szCs w:val="20"/>
        </w:rPr>
        <w:t>.</w:t>
      </w:r>
    </w:p>
    <w:p w14:paraId="7375018A" w14:textId="77777777" w:rsidR="009B6BB8" w:rsidRPr="009B6BB8" w:rsidRDefault="009B6BB8" w:rsidP="009B6BB8">
      <w:pPr>
        <w:spacing w:before="60" w:after="60"/>
        <w:ind w:left="1800"/>
        <w:rPr>
          <w:rFonts w:ascii="Arial" w:hAnsi="Arial" w:cs="Arial"/>
          <w:sz w:val="20"/>
          <w:szCs w:val="20"/>
        </w:rPr>
      </w:pPr>
    </w:p>
    <w:p w14:paraId="6AC8F17C" w14:textId="77777777" w:rsidR="009B6BB8" w:rsidRPr="009B6BB8" w:rsidRDefault="009B6BB8" w:rsidP="009B6BB8">
      <w:pPr>
        <w:numPr>
          <w:ilvl w:val="2"/>
          <w:numId w:val="5"/>
        </w:numPr>
        <w:spacing w:before="60" w:after="60" w:line="240" w:lineRule="auto"/>
        <w:rPr>
          <w:rFonts w:ascii="Arial" w:hAnsi="Arial" w:cs="Arial"/>
          <w:b/>
          <w:sz w:val="24"/>
        </w:rPr>
      </w:pPr>
      <w:r w:rsidRPr="009B6BB8">
        <w:rPr>
          <w:rFonts w:ascii="Arial" w:hAnsi="Arial" w:cs="Arial"/>
          <w:b/>
          <w:sz w:val="24"/>
        </w:rPr>
        <w:t>Skill Set 4: Data Strategist</w:t>
      </w:r>
    </w:p>
    <w:p w14:paraId="39E500AF" w14:textId="77777777" w:rsidR="009B6BB8" w:rsidRPr="009B6BB8" w:rsidRDefault="009B6BB8" w:rsidP="009B6BB8">
      <w:pPr>
        <w:spacing w:before="60" w:after="60"/>
        <w:ind w:left="1800"/>
        <w:rPr>
          <w:rFonts w:ascii="Arial" w:hAnsi="Arial" w:cs="Arial"/>
          <w:sz w:val="24"/>
        </w:rPr>
      </w:pPr>
      <w:r w:rsidRPr="009B6BB8">
        <w:rPr>
          <w:rFonts w:ascii="Arial" w:hAnsi="Arial" w:cs="Arial"/>
          <w:sz w:val="24"/>
        </w:rPr>
        <w:t>The supplier will need to be able to demonstrate capability in developing and implementing data strategies in large organisations. They will need to be able demonstrate past experience in transforming how data is managed and utilised in organisations with complex data landscapes involving multiple systems. Experience of working with data across Google, Azure, Salesforce and AWS will be required.</w:t>
      </w:r>
    </w:p>
    <w:p w14:paraId="2157FCF0" w14:textId="77777777"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b w:val="0"/>
          <w:color w:val="auto"/>
          <w:sz w:val="24"/>
          <w:szCs w:val="24"/>
        </w:rPr>
      </w:pPr>
      <w:bookmarkStart w:id="94" w:name="_heading=h.1ymq1z43lhkf" w:colFirst="0" w:colLast="0"/>
      <w:bookmarkStart w:id="95" w:name="_Toc134703583"/>
      <w:bookmarkStart w:id="96" w:name="_Toc134703737"/>
      <w:bookmarkEnd w:id="94"/>
      <w:r w:rsidRPr="009B6BB8">
        <w:rPr>
          <w:rFonts w:ascii="Arial" w:hAnsi="Arial" w:cs="Arial"/>
          <w:b w:val="0"/>
          <w:color w:val="auto"/>
          <w:sz w:val="24"/>
          <w:szCs w:val="24"/>
        </w:rPr>
        <w:t>The following skills are required: The Supplier is required to ensure that the relevant staff and sufficient resource is in place from the start of the contract (1st of April 2023).</w:t>
      </w:r>
      <w:bookmarkEnd w:id="95"/>
      <w:bookmarkEnd w:id="96"/>
    </w:p>
    <w:p w14:paraId="478F41FA" w14:textId="77777777" w:rsidR="009B6BB8" w:rsidRPr="006F69CC" w:rsidRDefault="009B6BB8" w:rsidP="009B6BB8">
      <w:pPr>
        <w:pStyle w:val="Heading2"/>
        <w:spacing w:after="120"/>
        <w:rPr>
          <w:rFonts w:ascii="Arial" w:hAnsi="Arial" w:cs="Arial"/>
          <w:color w:val="000000" w:themeColor="text1"/>
          <w:sz w:val="24"/>
          <w:szCs w:val="24"/>
        </w:rPr>
      </w:pPr>
      <w:bookmarkStart w:id="97" w:name="_heading=h.fvb4769rhov" w:colFirst="0" w:colLast="0"/>
      <w:bookmarkEnd w:id="97"/>
    </w:p>
    <w:p w14:paraId="5DE2F5E6" w14:textId="77777777" w:rsidR="009B6BB8" w:rsidRPr="006F69CC" w:rsidRDefault="009B6BB8" w:rsidP="009B6BB8">
      <w:pPr>
        <w:pStyle w:val="Heading1"/>
        <w:keepLines w:val="0"/>
        <w:numPr>
          <w:ilvl w:val="0"/>
          <w:numId w:val="5"/>
        </w:numPr>
        <w:adjustRightInd w:val="0"/>
        <w:spacing w:before="0" w:after="120" w:line="240" w:lineRule="auto"/>
        <w:jc w:val="both"/>
        <w:rPr>
          <w:rFonts w:ascii="Arial" w:hAnsi="Arial" w:cs="Arial"/>
          <w:color w:val="000000" w:themeColor="text1"/>
          <w:sz w:val="32"/>
          <w:szCs w:val="32"/>
        </w:rPr>
      </w:pPr>
      <w:bookmarkStart w:id="98" w:name="_Toc134703738"/>
      <w:r w:rsidRPr="006F69CC">
        <w:rPr>
          <w:rFonts w:ascii="Arial" w:hAnsi="Arial" w:cs="Arial"/>
          <w:color w:val="000000" w:themeColor="text1"/>
          <w:sz w:val="32"/>
          <w:szCs w:val="32"/>
        </w:rPr>
        <w:t>KEY MILESTONES AND DELIVERABLES</w:t>
      </w:r>
      <w:bookmarkEnd w:id="98"/>
    </w:p>
    <w:p w14:paraId="154EA54F" w14:textId="77777777" w:rsidR="00CC2B43" w:rsidRPr="006F69CC" w:rsidRDefault="00CC2B43" w:rsidP="006F69CC">
      <w:pPr>
        <w:pStyle w:val="Heading2"/>
        <w:keepNext w:val="0"/>
        <w:keepLines w:val="0"/>
        <w:numPr>
          <w:ilvl w:val="1"/>
          <w:numId w:val="5"/>
        </w:numPr>
        <w:adjustRightInd w:val="0"/>
        <w:spacing w:before="0" w:after="120" w:line="240" w:lineRule="auto"/>
        <w:ind w:hanging="709"/>
        <w:jc w:val="both"/>
        <w:rPr>
          <w:rFonts w:ascii="Arial" w:hAnsi="Arial" w:cs="Arial"/>
          <w:sz w:val="24"/>
          <w:szCs w:val="24"/>
        </w:rPr>
      </w:pPr>
      <w:bookmarkStart w:id="99" w:name="_Toc134703585"/>
      <w:bookmarkStart w:id="100" w:name="_Toc134703739"/>
      <w:r w:rsidRPr="006F69CC">
        <w:rPr>
          <w:rFonts w:ascii="Arial" w:hAnsi="Arial" w:cs="Arial"/>
          <w:b w:val="0"/>
          <w:color w:val="000000" w:themeColor="text1"/>
          <w:sz w:val="24"/>
          <w:szCs w:val="24"/>
        </w:rPr>
        <w:t xml:space="preserve">Deliverables and milestones will be agreed for each project prior to the work commencing and will be detailed in the annexes to Schedule 20. However, below is only an indicative outline of the expected deliverables that will be further detailed and contracted for in </w:t>
      </w:r>
      <w:r w:rsidRPr="006F69CC">
        <w:rPr>
          <w:rFonts w:ascii="Arial" w:hAnsi="Arial" w:cs="Arial"/>
          <w:b w:val="0"/>
          <w:color w:val="auto"/>
          <w:sz w:val="24"/>
          <w:szCs w:val="24"/>
        </w:rPr>
        <w:t xml:space="preserve">each annex to Schedule 20. </w:t>
      </w:r>
    </w:p>
    <w:bookmarkEnd w:id="99"/>
    <w:bookmarkEnd w:id="100"/>
    <w:p w14:paraId="2E5D5E35" w14:textId="77777777" w:rsidR="009B6BB8" w:rsidRPr="009B6BB8" w:rsidRDefault="009B6BB8" w:rsidP="009B6BB8">
      <w:pPr>
        <w:rPr>
          <w:rFonts w:ascii="Arial" w:hAnsi="Arial" w:cs="Arial"/>
        </w:rPr>
      </w:pPr>
    </w:p>
    <w:tbl>
      <w:tblPr>
        <w:tblW w:w="901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530"/>
        <w:gridCol w:w="5244"/>
        <w:gridCol w:w="2245"/>
      </w:tblGrid>
      <w:tr w:rsidR="009B6BB8" w:rsidRPr="009B6BB8" w14:paraId="2FC3FE62" w14:textId="77777777" w:rsidTr="009B6BB8">
        <w:tc>
          <w:tcPr>
            <w:tcW w:w="1530" w:type="dxa"/>
            <w:shd w:val="clear" w:color="auto" w:fill="B8CCE4"/>
          </w:tcPr>
          <w:p w14:paraId="4EF3DF42" w14:textId="77777777" w:rsidR="009B6BB8" w:rsidRPr="009B6BB8" w:rsidRDefault="009B6BB8" w:rsidP="009B6BB8">
            <w:pPr>
              <w:pStyle w:val="Heading3"/>
              <w:spacing w:after="120"/>
              <w:rPr>
                <w:rFonts w:ascii="Arial" w:hAnsi="Arial" w:cs="Arial"/>
                <w:sz w:val="24"/>
                <w:szCs w:val="24"/>
              </w:rPr>
            </w:pPr>
            <w:bookmarkStart w:id="101" w:name="_Toc134703586"/>
            <w:bookmarkStart w:id="102" w:name="_Toc134703740"/>
            <w:r w:rsidRPr="009B6BB8">
              <w:rPr>
                <w:rFonts w:ascii="Arial" w:hAnsi="Arial" w:cs="Arial"/>
                <w:sz w:val="24"/>
                <w:szCs w:val="24"/>
              </w:rPr>
              <w:lastRenderedPageBreak/>
              <w:t>Milestone/</w:t>
            </w:r>
            <w:bookmarkEnd w:id="101"/>
            <w:bookmarkEnd w:id="102"/>
          </w:p>
          <w:p w14:paraId="7CC8D62B" w14:textId="77777777" w:rsidR="009B6BB8" w:rsidRPr="009B6BB8" w:rsidRDefault="009B6BB8" w:rsidP="009B6BB8">
            <w:pPr>
              <w:pStyle w:val="Heading3"/>
              <w:spacing w:after="120"/>
              <w:rPr>
                <w:rFonts w:ascii="Arial" w:hAnsi="Arial" w:cs="Arial"/>
                <w:sz w:val="24"/>
                <w:szCs w:val="24"/>
              </w:rPr>
            </w:pPr>
            <w:bookmarkStart w:id="103" w:name="_Toc134703587"/>
            <w:bookmarkStart w:id="104" w:name="_Toc134703741"/>
            <w:r w:rsidRPr="009B6BB8">
              <w:rPr>
                <w:rFonts w:ascii="Arial" w:hAnsi="Arial" w:cs="Arial"/>
                <w:sz w:val="24"/>
                <w:szCs w:val="24"/>
              </w:rPr>
              <w:t>Deliverable</w:t>
            </w:r>
            <w:bookmarkEnd w:id="103"/>
            <w:bookmarkEnd w:id="104"/>
          </w:p>
        </w:tc>
        <w:tc>
          <w:tcPr>
            <w:tcW w:w="5244" w:type="dxa"/>
            <w:shd w:val="clear" w:color="auto" w:fill="B8CCE4"/>
          </w:tcPr>
          <w:p w14:paraId="3FCD1EBD" w14:textId="77777777" w:rsidR="009B6BB8" w:rsidRPr="009B6BB8" w:rsidRDefault="009B6BB8" w:rsidP="009B6BB8">
            <w:pPr>
              <w:pStyle w:val="Heading3"/>
              <w:spacing w:after="120"/>
              <w:rPr>
                <w:rFonts w:ascii="Arial" w:hAnsi="Arial" w:cs="Arial"/>
                <w:sz w:val="24"/>
                <w:szCs w:val="24"/>
              </w:rPr>
            </w:pPr>
            <w:bookmarkStart w:id="105" w:name="_Toc134703588"/>
            <w:bookmarkStart w:id="106" w:name="_Toc134703742"/>
            <w:r w:rsidRPr="009B6BB8">
              <w:rPr>
                <w:rFonts w:ascii="Arial" w:hAnsi="Arial" w:cs="Arial"/>
                <w:sz w:val="24"/>
                <w:szCs w:val="24"/>
              </w:rPr>
              <w:t>Description</w:t>
            </w:r>
            <w:bookmarkEnd w:id="105"/>
            <w:bookmarkEnd w:id="106"/>
          </w:p>
        </w:tc>
        <w:tc>
          <w:tcPr>
            <w:tcW w:w="2245" w:type="dxa"/>
            <w:shd w:val="clear" w:color="auto" w:fill="B8CCE4"/>
          </w:tcPr>
          <w:p w14:paraId="3B2120E3" w14:textId="77777777" w:rsidR="009B6BB8" w:rsidRPr="009B6BB8" w:rsidRDefault="009B6BB8" w:rsidP="009B6BB8">
            <w:pPr>
              <w:pStyle w:val="Heading3"/>
              <w:spacing w:after="120"/>
              <w:rPr>
                <w:rFonts w:ascii="Arial" w:hAnsi="Arial" w:cs="Arial"/>
                <w:sz w:val="24"/>
                <w:szCs w:val="24"/>
              </w:rPr>
            </w:pPr>
            <w:bookmarkStart w:id="107" w:name="_Toc134703589"/>
            <w:bookmarkStart w:id="108" w:name="_Toc134703743"/>
            <w:r w:rsidRPr="009B6BB8">
              <w:rPr>
                <w:rFonts w:ascii="Arial" w:hAnsi="Arial" w:cs="Arial"/>
                <w:sz w:val="24"/>
                <w:szCs w:val="24"/>
              </w:rPr>
              <w:t>Timeframe or</w:t>
            </w:r>
            <w:bookmarkEnd w:id="107"/>
            <w:bookmarkEnd w:id="108"/>
          </w:p>
          <w:p w14:paraId="00F77158" w14:textId="77777777" w:rsidR="009B6BB8" w:rsidRPr="009B6BB8" w:rsidRDefault="009B6BB8" w:rsidP="009B6BB8">
            <w:pPr>
              <w:pStyle w:val="Heading3"/>
              <w:spacing w:after="120"/>
              <w:rPr>
                <w:rFonts w:ascii="Arial" w:hAnsi="Arial" w:cs="Arial"/>
                <w:sz w:val="24"/>
                <w:szCs w:val="24"/>
              </w:rPr>
            </w:pPr>
            <w:bookmarkStart w:id="109" w:name="_Toc134703590"/>
            <w:bookmarkStart w:id="110" w:name="_Toc134703744"/>
            <w:r w:rsidRPr="009B6BB8">
              <w:rPr>
                <w:rFonts w:ascii="Arial" w:hAnsi="Arial" w:cs="Arial"/>
                <w:sz w:val="24"/>
                <w:szCs w:val="24"/>
              </w:rPr>
              <w:t>Delivery Date</w:t>
            </w:r>
            <w:bookmarkEnd w:id="109"/>
            <w:bookmarkEnd w:id="110"/>
          </w:p>
        </w:tc>
      </w:tr>
      <w:tr w:rsidR="009B6BB8" w:rsidRPr="009B6BB8" w14:paraId="5C5E7294" w14:textId="77777777" w:rsidTr="009B6BB8">
        <w:tc>
          <w:tcPr>
            <w:tcW w:w="1530" w:type="dxa"/>
          </w:tcPr>
          <w:p w14:paraId="0D02BF09" w14:textId="609C131B" w:rsidR="000A0EA1" w:rsidRPr="000A0EA1" w:rsidRDefault="000A0EA1" w:rsidP="000A0EA1">
            <w:pPr>
              <w:pStyle w:val="Heading3"/>
              <w:spacing w:after="120"/>
              <w:jc w:val="center"/>
              <w:rPr>
                <w:rFonts w:ascii="Arial" w:hAnsi="Arial" w:cs="Arial"/>
                <w:b w:val="0"/>
                <w:sz w:val="24"/>
                <w:szCs w:val="24"/>
              </w:rPr>
            </w:pPr>
            <w:bookmarkStart w:id="111" w:name="_Toc134703591"/>
            <w:bookmarkStart w:id="112" w:name="_Toc134703745"/>
            <w:r w:rsidRPr="000A0EA1">
              <w:rPr>
                <w:rFonts w:ascii="Arial" w:hAnsi="Arial" w:cs="Arial"/>
                <w:b w:val="0"/>
                <w:sz w:val="24"/>
                <w:szCs w:val="24"/>
              </w:rPr>
              <w:t>1</w:t>
            </w:r>
            <w:bookmarkEnd w:id="111"/>
            <w:bookmarkEnd w:id="112"/>
          </w:p>
        </w:tc>
        <w:tc>
          <w:tcPr>
            <w:tcW w:w="5244" w:type="dxa"/>
          </w:tcPr>
          <w:p w14:paraId="3D677B8C" w14:textId="77777777" w:rsidR="009B6BB8" w:rsidRPr="009B6BB8" w:rsidRDefault="009B6BB8" w:rsidP="009B6BB8">
            <w:pPr>
              <w:pStyle w:val="Heading3"/>
              <w:spacing w:after="120"/>
              <w:rPr>
                <w:rFonts w:ascii="Arial" w:hAnsi="Arial" w:cs="Arial"/>
                <w:b w:val="0"/>
                <w:sz w:val="24"/>
                <w:szCs w:val="24"/>
              </w:rPr>
            </w:pPr>
            <w:bookmarkStart w:id="113" w:name="_Toc134703592"/>
            <w:bookmarkStart w:id="114" w:name="_Toc134703746"/>
            <w:r w:rsidRPr="009B6BB8">
              <w:rPr>
                <w:rFonts w:ascii="Arial" w:hAnsi="Arial" w:cs="Arial"/>
                <w:b w:val="0"/>
                <w:sz w:val="24"/>
                <w:szCs w:val="24"/>
              </w:rPr>
              <w:t>A clear, actionable data strategy document that is agreed by relevant stakeholders</w:t>
            </w:r>
            <w:bookmarkEnd w:id="113"/>
            <w:bookmarkEnd w:id="114"/>
          </w:p>
        </w:tc>
        <w:tc>
          <w:tcPr>
            <w:tcW w:w="2245" w:type="dxa"/>
          </w:tcPr>
          <w:p w14:paraId="45FB7FB1" w14:textId="77777777" w:rsidR="009B6BB8" w:rsidRPr="009B6BB8" w:rsidRDefault="009B6BB8" w:rsidP="009B6BB8">
            <w:pPr>
              <w:pStyle w:val="Heading3"/>
              <w:spacing w:after="120"/>
              <w:rPr>
                <w:rFonts w:ascii="Arial" w:hAnsi="Arial" w:cs="Arial"/>
                <w:b w:val="0"/>
                <w:sz w:val="24"/>
                <w:szCs w:val="24"/>
              </w:rPr>
            </w:pPr>
            <w:bookmarkStart w:id="115" w:name="_heading=h.57ltlb35b1sr" w:colFirst="0" w:colLast="0"/>
            <w:bookmarkStart w:id="116" w:name="_Toc134703593"/>
            <w:bookmarkStart w:id="117" w:name="_Toc134703747"/>
            <w:bookmarkEnd w:id="115"/>
            <w:r w:rsidRPr="009B6BB8">
              <w:rPr>
                <w:rFonts w:ascii="Arial" w:hAnsi="Arial" w:cs="Arial"/>
                <w:b w:val="0"/>
                <w:sz w:val="24"/>
                <w:szCs w:val="24"/>
              </w:rPr>
              <w:t>Within 1 months of Contract Award</w:t>
            </w:r>
            <w:bookmarkEnd w:id="116"/>
            <w:bookmarkEnd w:id="117"/>
          </w:p>
        </w:tc>
      </w:tr>
      <w:tr w:rsidR="009B6BB8" w:rsidRPr="009B6BB8" w14:paraId="2DE6EE9E" w14:textId="77777777" w:rsidTr="009B6BB8">
        <w:tc>
          <w:tcPr>
            <w:tcW w:w="1530" w:type="dxa"/>
          </w:tcPr>
          <w:p w14:paraId="2E5E8A55" w14:textId="5E95E0BA" w:rsidR="009B6BB8" w:rsidRPr="000A0EA1" w:rsidRDefault="000A0EA1" w:rsidP="000A0EA1">
            <w:pPr>
              <w:pStyle w:val="Heading3"/>
              <w:spacing w:after="120"/>
              <w:jc w:val="center"/>
              <w:rPr>
                <w:rFonts w:ascii="Arial" w:hAnsi="Arial" w:cs="Arial"/>
                <w:b w:val="0"/>
                <w:sz w:val="24"/>
                <w:szCs w:val="24"/>
              </w:rPr>
            </w:pPr>
            <w:bookmarkStart w:id="118" w:name="_Toc134703594"/>
            <w:bookmarkStart w:id="119" w:name="_Toc134703748"/>
            <w:r w:rsidRPr="000A0EA1">
              <w:rPr>
                <w:rFonts w:ascii="Arial" w:hAnsi="Arial" w:cs="Arial"/>
                <w:b w:val="0"/>
                <w:sz w:val="24"/>
                <w:szCs w:val="24"/>
              </w:rPr>
              <w:t>2</w:t>
            </w:r>
            <w:bookmarkEnd w:id="118"/>
            <w:bookmarkEnd w:id="119"/>
          </w:p>
        </w:tc>
        <w:tc>
          <w:tcPr>
            <w:tcW w:w="5244" w:type="dxa"/>
          </w:tcPr>
          <w:p w14:paraId="7BEDAE4D" w14:textId="77777777" w:rsidR="009B6BB8" w:rsidRPr="009B6BB8" w:rsidRDefault="009B6BB8" w:rsidP="009B6BB8">
            <w:pPr>
              <w:pStyle w:val="Heading3"/>
              <w:spacing w:after="120"/>
              <w:rPr>
                <w:rFonts w:ascii="Arial" w:hAnsi="Arial" w:cs="Arial"/>
                <w:b w:val="0"/>
                <w:sz w:val="24"/>
                <w:szCs w:val="24"/>
              </w:rPr>
            </w:pPr>
            <w:bookmarkStart w:id="120" w:name="_Toc134703595"/>
            <w:bookmarkStart w:id="121" w:name="_Toc134703749"/>
            <w:r w:rsidRPr="009B6BB8">
              <w:rPr>
                <w:rFonts w:ascii="Arial" w:hAnsi="Arial" w:cs="Arial"/>
                <w:b w:val="0"/>
                <w:sz w:val="24"/>
                <w:szCs w:val="24"/>
              </w:rPr>
              <w:t>A roadmap to support the implementation of the strategy;</w:t>
            </w:r>
            <w:bookmarkEnd w:id="120"/>
            <w:bookmarkEnd w:id="121"/>
          </w:p>
        </w:tc>
        <w:tc>
          <w:tcPr>
            <w:tcW w:w="2245" w:type="dxa"/>
          </w:tcPr>
          <w:p w14:paraId="6844AE7D" w14:textId="77777777" w:rsidR="009B6BB8" w:rsidRPr="009B6BB8" w:rsidRDefault="009B6BB8" w:rsidP="009B6BB8">
            <w:pPr>
              <w:pStyle w:val="Heading3"/>
              <w:spacing w:after="120"/>
              <w:rPr>
                <w:rFonts w:ascii="Arial" w:hAnsi="Arial" w:cs="Arial"/>
                <w:b w:val="0"/>
                <w:sz w:val="24"/>
                <w:szCs w:val="24"/>
              </w:rPr>
            </w:pPr>
            <w:bookmarkStart w:id="122" w:name="_heading=h.v0nk5c5anog1" w:colFirst="0" w:colLast="0"/>
            <w:bookmarkStart w:id="123" w:name="_Toc134703596"/>
            <w:bookmarkStart w:id="124" w:name="_Toc134703750"/>
            <w:bookmarkEnd w:id="122"/>
            <w:r w:rsidRPr="009B6BB8">
              <w:rPr>
                <w:rFonts w:ascii="Arial" w:hAnsi="Arial" w:cs="Arial"/>
                <w:b w:val="0"/>
                <w:sz w:val="24"/>
                <w:szCs w:val="24"/>
              </w:rPr>
              <w:t>Within 1 months of Contract Award</w:t>
            </w:r>
            <w:bookmarkEnd w:id="123"/>
            <w:bookmarkEnd w:id="124"/>
          </w:p>
        </w:tc>
      </w:tr>
      <w:tr w:rsidR="009B6BB8" w:rsidRPr="009B6BB8" w14:paraId="3614141D" w14:textId="77777777" w:rsidTr="009B6BB8">
        <w:tc>
          <w:tcPr>
            <w:tcW w:w="1530" w:type="dxa"/>
          </w:tcPr>
          <w:p w14:paraId="0F5CEAE2" w14:textId="36DB2B51" w:rsidR="009B6BB8" w:rsidRPr="000A0EA1" w:rsidRDefault="000A0EA1" w:rsidP="000A0EA1">
            <w:pPr>
              <w:pStyle w:val="Heading3"/>
              <w:spacing w:after="120"/>
              <w:jc w:val="center"/>
              <w:rPr>
                <w:rFonts w:ascii="Arial" w:hAnsi="Arial" w:cs="Arial"/>
                <w:b w:val="0"/>
                <w:sz w:val="24"/>
                <w:szCs w:val="24"/>
              </w:rPr>
            </w:pPr>
            <w:bookmarkStart w:id="125" w:name="_Toc134703597"/>
            <w:bookmarkStart w:id="126" w:name="_Toc134703751"/>
            <w:r w:rsidRPr="000A0EA1">
              <w:rPr>
                <w:rFonts w:ascii="Arial" w:hAnsi="Arial" w:cs="Arial"/>
                <w:b w:val="0"/>
                <w:sz w:val="24"/>
                <w:szCs w:val="24"/>
              </w:rPr>
              <w:t>3</w:t>
            </w:r>
            <w:bookmarkEnd w:id="125"/>
            <w:bookmarkEnd w:id="126"/>
          </w:p>
        </w:tc>
        <w:tc>
          <w:tcPr>
            <w:tcW w:w="5244" w:type="dxa"/>
          </w:tcPr>
          <w:p w14:paraId="7AAB9E83" w14:textId="77777777" w:rsidR="009B6BB8" w:rsidRPr="009B6BB8" w:rsidRDefault="009B6BB8" w:rsidP="009B6BB8">
            <w:pPr>
              <w:pStyle w:val="Heading3"/>
              <w:spacing w:after="120"/>
              <w:rPr>
                <w:rFonts w:ascii="Arial" w:hAnsi="Arial" w:cs="Arial"/>
                <w:b w:val="0"/>
                <w:sz w:val="24"/>
                <w:szCs w:val="24"/>
              </w:rPr>
            </w:pPr>
            <w:bookmarkStart w:id="127" w:name="_Toc134703598"/>
            <w:bookmarkStart w:id="128" w:name="_Toc134703752"/>
            <w:r w:rsidRPr="009B6BB8">
              <w:rPr>
                <w:rFonts w:ascii="Arial" w:hAnsi="Arial" w:cs="Arial"/>
                <w:b w:val="0"/>
                <w:sz w:val="24"/>
                <w:szCs w:val="24"/>
              </w:rPr>
              <w:t>Consolidate view of datasets across GCF and GGMF;</w:t>
            </w:r>
            <w:bookmarkEnd w:id="127"/>
            <w:bookmarkEnd w:id="128"/>
          </w:p>
        </w:tc>
        <w:tc>
          <w:tcPr>
            <w:tcW w:w="2245" w:type="dxa"/>
          </w:tcPr>
          <w:p w14:paraId="24ED138F" w14:textId="77777777" w:rsidR="009B6BB8" w:rsidRPr="009B6BB8" w:rsidRDefault="009B6BB8" w:rsidP="009B6BB8">
            <w:pPr>
              <w:pStyle w:val="Heading3"/>
              <w:spacing w:after="120"/>
              <w:rPr>
                <w:rFonts w:ascii="Arial" w:hAnsi="Arial" w:cs="Arial"/>
                <w:b w:val="0"/>
                <w:sz w:val="24"/>
                <w:szCs w:val="24"/>
              </w:rPr>
            </w:pPr>
            <w:bookmarkStart w:id="129" w:name="_heading=h.fs52uchkh82c" w:colFirst="0" w:colLast="0"/>
            <w:bookmarkStart w:id="130" w:name="_Toc134703599"/>
            <w:bookmarkStart w:id="131" w:name="_Toc134703753"/>
            <w:bookmarkEnd w:id="129"/>
            <w:r w:rsidRPr="009B6BB8">
              <w:rPr>
                <w:rFonts w:ascii="Arial" w:hAnsi="Arial" w:cs="Arial"/>
                <w:b w:val="0"/>
                <w:sz w:val="24"/>
                <w:szCs w:val="24"/>
              </w:rPr>
              <w:t>Within 1 months of Contract Award</w:t>
            </w:r>
            <w:bookmarkEnd w:id="130"/>
            <w:bookmarkEnd w:id="131"/>
          </w:p>
        </w:tc>
      </w:tr>
      <w:tr w:rsidR="009B6BB8" w:rsidRPr="009B6BB8" w14:paraId="5C36483F" w14:textId="77777777" w:rsidTr="009B6BB8">
        <w:trPr>
          <w:trHeight w:val="803"/>
        </w:trPr>
        <w:tc>
          <w:tcPr>
            <w:tcW w:w="1530" w:type="dxa"/>
          </w:tcPr>
          <w:p w14:paraId="3B547B18" w14:textId="1119A3E9" w:rsidR="009B6BB8" w:rsidRPr="000A0EA1" w:rsidRDefault="000A0EA1" w:rsidP="000A0EA1">
            <w:pPr>
              <w:pStyle w:val="Heading3"/>
              <w:spacing w:after="120"/>
              <w:jc w:val="center"/>
              <w:rPr>
                <w:rFonts w:ascii="Arial" w:hAnsi="Arial" w:cs="Arial"/>
                <w:b w:val="0"/>
                <w:sz w:val="24"/>
                <w:szCs w:val="24"/>
              </w:rPr>
            </w:pPr>
            <w:bookmarkStart w:id="132" w:name="_Toc134703600"/>
            <w:bookmarkStart w:id="133" w:name="_Toc134703754"/>
            <w:r w:rsidRPr="000A0EA1">
              <w:rPr>
                <w:rFonts w:ascii="Arial" w:hAnsi="Arial" w:cs="Arial"/>
                <w:b w:val="0"/>
                <w:sz w:val="24"/>
                <w:szCs w:val="24"/>
              </w:rPr>
              <w:t>4</w:t>
            </w:r>
            <w:bookmarkEnd w:id="132"/>
            <w:bookmarkEnd w:id="133"/>
          </w:p>
        </w:tc>
        <w:tc>
          <w:tcPr>
            <w:tcW w:w="5244" w:type="dxa"/>
          </w:tcPr>
          <w:p w14:paraId="33032A67" w14:textId="77777777" w:rsidR="009B6BB8" w:rsidRPr="009B6BB8" w:rsidRDefault="009B6BB8" w:rsidP="009B6BB8">
            <w:pPr>
              <w:pStyle w:val="Heading3"/>
              <w:spacing w:after="120"/>
              <w:rPr>
                <w:rFonts w:ascii="Arial" w:hAnsi="Arial" w:cs="Arial"/>
                <w:b w:val="0"/>
                <w:sz w:val="24"/>
                <w:szCs w:val="24"/>
              </w:rPr>
            </w:pPr>
            <w:bookmarkStart w:id="134" w:name="_Toc134703601"/>
            <w:bookmarkStart w:id="135" w:name="_Toc134703755"/>
            <w:r w:rsidRPr="009B6BB8">
              <w:rPr>
                <w:rFonts w:ascii="Arial" w:hAnsi="Arial" w:cs="Arial"/>
                <w:b w:val="0"/>
                <w:sz w:val="24"/>
                <w:szCs w:val="24"/>
              </w:rPr>
              <w:t>Assessment of data quality across all datasets;</w:t>
            </w:r>
            <w:bookmarkEnd w:id="134"/>
            <w:bookmarkEnd w:id="135"/>
          </w:p>
        </w:tc>
        <w:tc>
          <w:tcPr>
            <w:tcW w:w="2245" w:type="dxa"/>
          </w:tcPr>
          <w:p w14:paraId="1B7E6D5D" w14:textId="77777777" w:rsidR="009B6BB8" w:rsidRPr="009B6BB8" w:rsidRDefault="009B6BB8" w:rsidP="009B6BB8">
            <w:pPr>
              <w:pStyle w:val="Heading3"/>
              <w:spacing w:after="120"/>
              <w:rPr>
                <w:rFonts w:ascii="Arial" w:hAnsi="Arial" w:cs="Arial"/>
                <w:b w:val="0"/>
                <w:sz w:val="24"/>
                <w:szCs w:val="24"/>
              </w:rPr>
            </w:pPr>
            <w:bookmarkStart w:id="136" w:name="_heading=h.4fnh30lln7lx" w:colFirst="0" w:colLast="0"/>
            <w:bookmarkStart w:id="137" w:name="_Toc134703602"/>
            <w:bookmarkStart w:id="138" w:name="_Toc134703756"/>
            <w:bookmarkEnd w:id="136"/>
            <w:r w:rsidRPr="009B6BB8">
              <w:rPr>
                <w:rFonts w:ascii="Arial" w:hAnsi="Arial" w:cs="Arial"/>
                <w:b w:val="0"/>
                <w:sz w:val="24"/>
                <w:szCs w:val="24"/>
              </w:rPr>
              <w:t>Within 2 months of Contract Award</w:t>
            </w:r>
            <w:bookmarkEnd w:id="137"/>
            <w:bookmarkEnd w:id="138"/>
          </w:p>
        </w:tc>
      </w:tr>
      <w:tr w:rsidR="009B6BB8" w:rsidRPr="009B6BB8" w14:paraId="51411170" w14:textId="77777777" w:rsidTr="009B6BB8">
        <w:tc>
          <w:tcPr>
            <w:tcW w:w="1530" w:type="dxa"/>
          </w:tcPr>
          <w:p w14:paraId="297E9352" w14:textId="1FB1E130" w:rsidR="009B6BB8" w:rsidRPr="000A0EA1" w:rsidRDefault="000A0EA1" w:rsidP="000A0EA1">
            <w:pPr>
              <w:pStyle w:val="Heading3"/>
              <w:spacing w:after="120"/>
              <w:jc w:val="center"/>
              <w:rPr>
                <w:rFonts w:ascii="Arial" w:hAnsi="Arial" w:cs="Arial"/>
                <w:b w:val="0"/>
                <w:sz w:val="24"/>
                <w:szCs w:val="24"/>
              </w:rPr>
            </w:pPr>
            <w:bookmarkStart w:id="139" w:name="_Toc134703603"/>
            <w:bookmarkStart w:id="140" w:name="_Toc134703757"/>
            <w:r w:rsidRPr="000A0EA1">
              <w:rPr>
                <w:rFonts w:ascii="Arial" w:hAnsi="Arial" w:cs="Arial"/>
                <w:b w:val="0"/>
                <w:sz w:val="24"/>
                <w:szCs w:val="24"/>
              </w:rPr>
              <w:t>5</w:t>
            </w:r>
            <w:bookmarkEnd w:id="139"/>
            <w:bookmarkEnd w:id="140"/>
          </w:p>
        </w:tc>
        <w:tc>
          <w:tcPr>
            <w:tcW w:w="5244" w:type="dxa"/>
          </w:tcPr>
          <w:p w14:paraId="77E682FB" w14:textId="77777777" w:rsidR="009B6BB8" w:rsidRPr="009B6BB8" w:rsidRDefault="009B6BB8" w:rsidP="009B6BB8">
            <w:pPr>
              <w:pStyle w:val="Heading3"/>
              <w:spacing w:after="120"/>
              <w:rPr>
                <w:rFonts w:ascii="Arial" w:hAnsi="Arial" w:cs="Arial"/>
                <w:b w:val="0"/>
                <w:sz w:val="24"/>
                <w:szCs w:val="24"/>
              </w:rPr>
            </w:pPr>
            <w:bookmarkStart w:id="141" w:name="_Toc134703604"/>
            <w:bookmarkStart w:id="142" w:name="_Toc134703758"/>
            <w:r w:rsidRPr="009B6BB8">
              <w:rPr>
                <w:rFonts w:ascii="Arial" w:hAnsi="Arial" w:cs="Arial"/>
                <w:b w:val="0"/>
                <w:sz w:val="24"/>
                <w:szCs w:val="24"/>
              </w:rPr>
              <w:t>Action plan to improve data quality;</w:t>
            </w:r>
            <w:bookmarkEnd w:id="141"/>
            <w:bookmarkEnd w:id="142"/>
          </w:p>
        </w:tc>
        <w:tc>
          <w:tcPr>
            <w:tcW w:w="2245" w:type="dxa"/>
          </w:tcPr>
          <w:p w14:paraId="613BE15A" w14:textId="77777777" w:rsidR="009B6BB8" w:rsidRPr="009B6BB8" w:rsidRDefault="009B6BB8" w:rsidP="009B6BB8">
            <w:pPr>
              <w:pStyle w:val="Heading3"/>
              <w:spacing w:after="120"/>
              <w:rPr>
                <w:rFonts w:ascii="Arial" w:hAnsi="Arial" w:cs="Arial"/>
                <w:b w:val="0"/>
                <w:sz w:val="24"/>
                <w:szCs w:val="24"/>
              </w:rPr>
            </w:pPr>
            <w:bookmarkStart w:id="143" w:name="_heading=h.rpxz943k2msv" w:colFirst="0" w:colLast="0"/>
            <w:bookmarkStart w:id="144" w:name="_Toc134703605"/>
            <w:bookmarkStart w:id="145" w:name="_Toc134703759"/>
            <w:bookmarkEnd w:id="143"/>
            <w:r w:rsidRPr="009B6BB8">
              <w:rPr>
                <w:rFonts w:ascii="Arial" w:hAnsi="Arial" w:cs="Arial"/>
                <w:b w:val="0"/>
                <w:sz w:val="24"/>
                <w:szCs w:val="24"/>
              </w:rPr>
              <w:t>Within 3 months of Contract Award</w:t>
            </w:r>
            <w:bookmarkEnd w:id="144"/>
            <w:bookmarkEnd w:id="145"/>
          </w:p>
        </w:tc>
      </w:tr>
      <w:tr w:rsidR="009B6BB8" w:rsidRPr="009B6BB8" w14:paraId="7959D236" w14:textId="77777777" w:rsidTr="009B6BB8">
        <w:tc>
          <w:tcPr>
            <w:tcW w:w="1530" w:type="dxa"/>
          </w:tcPr>
          <w:p w14:paraId="4846C410" w14:textId="0618A31E" w:rsidR="009B6BB8" w:rsidRPr="000A0EA1" w:rsidRDefault="000A0EA1" w:rsidP="000A0EA1">
            <w:pPr>
              <w:pStyle w:val="Heading3"/>
              <w:spacing w:after="120"/>
              <w:jc w:val="center"/>
              <w:rPr>
                <w:rFonts w:ascii="Arial" w:hAnsi="Arial" w:cs="Arial"/>
                <w:b w:val="0"/>
                <w:sz w:val="24"/>
                <w:szCs w:val="24"/>
              </w:rPr>
            </w:pPr>
            <w:bookmarkStart w:id="146" w:name="_Toc134703606"/>
            <w:bookmarkStart w:id="147" w:name="_Toc134703760"/>
            <w:r w:rsidRPr="000A0EA1">
              <w:rPr>
                <w:rFonts w:ascii="Arial" w:hAnsi="Arial" w:cs="Arial"/>
                <w:b w:val="0"/>
                <w:sz w:val="24"/>
                <w:szCs w:val="24"/>
              </w:rPr>
              <w:t>6</w:t>
            </w:r>
            <w:bookmarkEnd w:id="146"/>
            <w:bookmarkEnd w:id="147"/>
          </w:p>
        </w:tc>
        <w:tc>
          <w:tcPr>
            <w:tcW w:w="5244" w:type="dxa"/>
          </w:tcPr>
          <w:p w14:paraId="5DDC7380" w14:textId="77777777" w:rsidR="009B6BB8" w:rsidRPr="009B6BB8" w:rsidRDefault="009B6BB8" w:rsidP="009B6BB8">
            <w:pPr>
              <w:pStyle w:val="Heading3"/>
              <w:spacing w:after="120"/>
              <w:rPr>
                <w:rFonts w:ascii="Arial" w:hAnsi="Arial" w:cs="Arial"/>
                <w:b w:val="0"/>
                <w:sz w:val="24"/>
                <w:szCs w:val="24"/>
              </w:rPr>
            </w:pPr>
            <w:bookmarkStart w:id="148" w:name="_Toc134703607"/>
            <w:bookmarkStart w:id="149" w:name="_Toc134703761"/>
            <w:r w:rsidRPr="009B6BB8">
              <w:rPr>
                <w:rFonts w:ascii="Arial" w:hAnsi="Arial" w:cs="Arial"/>
                <w:b w:val="0"/>
                <w:sz w:val="24"/>
                <w:szCs w:val="24"/>
              </w:rPr>
              <w:t>Organisation level reports for each organisation going through CCIAF process;</w:t>
            </w:r>
            <w:bookmarkEnd w:id="148"/>
            <w:bookmarkEnd w:id="149"/>
          </w:p>
        </w:tc>
        <w:tc>
          <w:tcPr>
            <w:tcW w:w="2245" w:type="dxa"/>
          </w:tcPr>
          <w:p w14:paraId="6D47DF99" w14:textId="77777777" w:rsidR="009B6BB8" w:rsidRPr="009B6BB8" w:rsidRDefault="009B6BB8" w:rsidP="009B6BB8">
            <w:pPr>
              <w:pStyle w:val="Heading3"/>
              <w:spacing w:after="120"/>
              <w:rPr>
                <w:rFonts w:ascii="Arial" w:hAnsi="Arial" w:cs="Arial"/>
                <w:b w:val="0"/>
                <w:sz w:val="24"/>
                <w:szCs w:val="24"/>
              </w:rPr>
            </w:pPr>
            <w:bookmarkStart w:id="150" w:name="_heading=h.l0at7p3yivie" w:colFirst="0" w:colLast="0"/>
            <w:bookmarkStart w:id="151" w:name="_Toc134703608"/>
            <w:bookmarkStart w:id="152" w:name="_Toc134703762"/>
            <w:bookmarkEnd w:id="150"/>
            <w:r w:rsidRPr="009B6BB8">
              <w:rPr>
                <w:rFonts w:ascii="Arial" w:hAnsi="Arial" w:cs="Arial"/>
                <w:b w:val="0"/>
                <w:sz w:val="24"/>
                <w:szCs w:val="24"/>
              </w:rPr>
              <w:t>Within 6 months of Contract Award</w:t>
            </w:r>
            <w:bookmarkEnd w:id="151"/>
            <w:bookmarkEnd w:id="152"/>
          </w:p>
        </w:tc>
      </w:tr>
      <w:tr w:rsidR="009B6BB8" w:rsidRPr="009B6BB8" w14:paraId="197E3D57" w14:textId="77777777" w:rsidTr="009B6BB8">
        <w:tc>
          <w:tcPr>
            <w:tcW w:w="1530" w:type="dxa"/>
          </w:tcPr>
          <w:p w14:paraId="05E25589" w14:textId="7A365D9B" w:rsidR="009B6BB8" w:rsidRPr="000A0EA1" w:rsidRDefault="000A0EA1" w:rsidP="000A0EA1">
            <w:pPr>
              <w:pStyle w:val="Heading3"/>
              <w:spacing w:after="120"/>
              <w:jc w:val="center"/>
              <w:rPr>
                <w:rFonts w:ascii="Arial" w:hAnsi="Arial" w:cs="Arial"/>
                <w:b w:val="0"/>
                <w:sz w:val="24"/>
                <w:szCs w:val="24"/>
              </w:rPr>
            </w:pPr>
            <w:bookmarkStart w:id="153" w:name="_Toc134703609"/>
            <w:bookmarkStart w:id="154" w:name="_Toc134703763"/>
            <w:r w:rsidRPr="000A0EA1">
              <w:rPr>
                <w:rFonts w:ascii="Arial" w:hAnsi="Arial" w:cs="Arial"/>
                <w:b w:val="0"/>
                <w:sz w:val="24"/>
                <w:szCs w:val="24"/>
              </w:rPr>
              <w:t>7</w:t>
            </w:r>
            <w:bookmarkEnd w:id="153"/>
            <w:bookmarkEnd w:id="154"/>
          </w:p>
        </w:tc>
        <w:tc>
          <w:tcPr>
            <w:tcW w:w="5244" w:type="dxa"/>
          </w:tcPr>
          <w:p w14:paraId="56F81C3F" w14:textId="77777777" w:rsidR="009B6BB8" w:rsidRPr="009B6BB8" w:rsidRDefault="009B6BB8" w:rsidP="009B6BB8">
            <w:pPr>
              <w:pStyle w:val="Heading3"/>
              <w:spacing w:after="120"/>
              <w:rPr>
                <w:rFonts w:ascii="Arial" w:hAnsi="Arial" w:cs="Arial"/>
                <w:b w:val="0"/>
                <w:sz w:val="24"/>
                <w:szCs w:val="24"/>
              </w:rPr>
            </w:pPr>
            <w:bookmarkStart w:id="155" w:name="_Toc134703610"/>
            <w:bookmarkStart w:id="156" w:name="_Toc134703764"/>
            <w:r w:rsidRPr="009B6BB8">
              <w:rPr>
                <w:rFonts w:ascii="Arial" w:hAnsi="Arial" w:cs="Arial"/>
                <w:b w:val="0"/>
                <w:sz w:val="24"/>
                <w:szCs w:val="24"/>
              </w:rPr>
              <w:t>Re-baselining reports for each organisation going through CCIAF process;</w:t>
            </w:r>
            <w:bookmarkEnd w:id="155"/>
            <w:bookmarkEnd w:id="156"/>
          </w:p>
        </w:tc>
        <w:tc>
          <w:tcPr>
            <w:tcW w:w="2245" w:type="dxa"/>
          </w:tcPr>
          <w:p w14:paraId="07606E90" w14:textId="77777777" w:rsidR="009B6BB8" w:rsidRPr="009B6BB8" w:rsidRDefault="009B6BB8" w:rsidP="009B6BB8">
            <w:pPr>
              <w:pStyle w:val="Heading3"/>
              <w:spacing w:after="120"/>
              <w:rPr>
                <w:rFonts w:ascii="Arial" w:hAnsi="Arial" w:cs="Arial"/>
                <w:b w:val="0"/>
                <w:sz w:val="24"/>
                <w:szCs w:val="24"/>
              </w:rPr>
            </w:pPr>
            <w:bookmarkStart w:id="157" w:name="_heading=h.ojt1jr2l3g0m" w:colFirst="0" w:colLast="0"/>
            <w:bookmarkStart w:id="158" w:name="_Toc134703611"/>
            <w:bookmarkStart w:id="159" w:name="_Toc134703765"/>
            <w:bookmarkEnd w:id="157"/>
            <w:r w:rsidRPr="009B6BB8">
              <w:rPr>
                <w:rFonts w:ascii="Arial" w:hAnsi="Arial" w:cs="Arial"/>
                <w:b w:val="0"/>
                <w:sz w:val="24"/>
                <w:szCs w:val="24"/>
              </w:rPr>
              <w:t>Within 6 months of Contract Award</w:t>
            </w:r>
            <w:bookmarkEnd w:id="158"/>
            <w:bookmarkEnd w:id="159"/>
          </w:p>
        </w:tc>
      </w:tr>
      <w:tr w:rsidR="009B6BB8" w:rsidRPr="009B6BB8" w14:paraId="21BBFA66" w14:textId="77777777" w:rsidTr="009B6BB8">
        <w:tc>
          <w:tcPr>
            <w:tcW w:w="1530" w:type="dxa"/>
          </w:tcPr>
          <w:p w14:paraId="1B0400D5" w14:textId="12B20DDB" w:rsidR="009B6BB8" w:rsidRPr="000A0EA1" w:rsidRDefault="000A0EA1" w:rsidP="000A0EA1">
            <w:pPr>
              <w:pStyle w:val="Heading3"/>
              <w:spacing w:after="120"/>
              <w:jc w:val="center"/>
              <w:rPr>
                <w:rFonts w:ascii="Arial" w:hAnsi="Arial" w:cs="Arial"/>
                <w:b w:val="0"/>
                <w:sz w:val="24"/>
                <w:szCs w:val="24"/>
              </w:rPr>
            </w:pPr>
            <w:bookmarkStart w:id="160" w:name="_Toc134703612"/>
            <w:bookmarkStart w:id="161" w:name="_Toc134703766"/>
            <w:r w:rsidRPr="000A0EA1">
              <w:rPr>
                <w:rFonts w:ascii="Arial" w:hAnsi="Arial" w:cs="Arial"/>
                <w:b w:val="0"/>
                <w:sz w:val="24"/>
                <w:szCs w:val="24"/>
              </w:rPr>
              <w:t>8</w:t>
            </w:r>
            <w:bookmarkEnd w:id="160"/>
            <w:bookmarkEnd w:id="161"/>
          </w:p>
        </w:tc>
        <w:tc>
          <w:tcPr>
            <w:tcW w:w="5244" w:type="dxa"/>
          </w:tcPr>
          <w:p w14:paraId="03A0B723" w14:textId="77777777" w:rsidR="009B6BB8" w:rsidRPr="009B6BB8" w:rsidRDefault="009B6BB8" w:rsidP="009B6BB8">
            <w:pPr>
              <w:pStyle w:val="Heading3"/>
              <w:spacing w:after="120"/>
              <w:rPr>
                <w:rFonts w:ascii="Arial" w:hAnsi="Arial" w:cs="Arial"/>
                <w:b w:val="0"/>
                <w:sz w:val="24"/>
                <w:szCs w:val="24"/>
              </w:rPr>
            </w:pPr>
            <w:bookmarkStart w:id="162" w:name="_Toc134703613"/>
            <w:bookmarkStart w:id="163" w:name="_Toc134703767"/>
            <w:r w:rsidRPr="009B6BB8">
              <w:rPr>
                <w:rFonts w:ascii="Arial" w:hAnsi="Arial" w:cs="Arial"/>
                <w:b w:val="0"/>
                <w:sz w:val="24"/>
                <w:szCs w:val="24"/>
              </w:rPr>
              <w:t>Summary level report for internal and external SCS;</w:t>
            </w:r>
            <w:bookmarkEnd w:id="162"/>
            <w:bookmarkEnd w:id="163"/>
          </w:p>
        </w:tc>
        <w:tc>
          <w:tcPr>
            <w:tcW w:w="2245" w:type="dxa"/>
          </w:tcPr>
          <w:p w14:paraId="479E5F54" w14:textId="77777777" w:rsidR="009B6BB8" w:rsidRPr="009B6BB8" w:rsidRDefault="009B6BB8" w:rsidP="009B6BB8">
            <w:pPr>
              <w:pStyle w:val="Heading3"/>
              <w:spacing w:after="120"/>
              <w:rPr>
                <w:rFonts w:ascii="Arial" w:hAnsi="Arial" w:cs="Arial"/>
                <w:b w:val="0"/>
                <w:sz w:val="24"/>
                <w:szCs w:val="24"/>
              </w:rPr>
            </w:pPr>
            <w:bookmarkStart w:id="164" w:name="_heading=h.n0zprfh8fro5" w:colFirst="0" w:colLast="0"/>
            <w:bookmarkStart w:id="165" w:name="_Toc134703614"/>
            <w:bookmarkStart w:id="166" w:name="_Toc134703768"/>
            <w:bookmarkEnd w:id="164"/>
            <w:r w:rsidRPr="009B6BB8">
              <w:rPr>
                <w:rFonts w:ascii="Arial" w:hAnsi="Arial" w:cs="Arial"/>
                <w:b w:val="0"/>
                <w:sz w:val="24"/>
                <w:szCs w:val="24"/>
              </w:rPr>
              <w:t>Within 6 months of Contract Award</w:t>
            </w:r>
            <w:bookmarkEnd w:id="165"/>
            <w:bookmarkEnd w:id="166"/>
          </w:p>
        </w:tc>
      </w:tr>
      <w:tr w:rsidR="009B6BB8" w:rsidRPr="009B6BB8" w14:paraId="599EADD3" w14:textId="77777777" w:rsidTr="009B6BB8">
        <w:tc>
          <w:tcPr>
            <w:tcW w:w="1530" w:type="dxa"/>
          </w:tcPr>
          <w:p w14:paraId="4381EF93" w14:textId="53CA387D" w:rsidR="009B6BB8" w:rsidRPr="000A0EA1" w:rsidRDefault="000A0EA1" w:rsidP="000A0EA1">
            <w:pPr>
              <w:pStyle w:val="Heading3"/>
              <w:spacing w:after="120"/>
              <w:jc w:val="center"/>
              <w:rPr>
                <w:rFonts w:ascii="Arial" w:hAnsi="Arial" w:cs="Arial"/>
                <w:b w:val="0"/>
                <w:sz w:val="24"/>
                <w:szCs w:val="24"/>
              </w:rPr>
            </w:pPr>
            <w:bookmarkStart w:id="167" w:name="_Toc134703615"/>
            <w:bookmarkStart w:id="168" w:name="_Toc134703769"/>
            <w:r w:rsidRPr="000A0EA1">
              <w:rPr>
                <w:rFonts w:ascii="Arial" w:hAnsi="Arial" w:cs="Arial"/>
                <w:b w:val="0"/>
                <w:sz w:val="24"/>
                <w:szCs w:val="24"/>
              </w:rPr>
              <w:t>9</w:t>
            </w:r>
            <w:bookmarkEnd w:id="167"/>
            <w:bookmarkEnd w:id="168"/>
          </w:p>
        </w:tc>
        <w:tc>
          <w:tcPr>
            <w:tcW w:w="5244" w:type="dxa"/>
          </w:tcPr>
          <w:p w14:paraId="6AD0B00B" w14:textId="77777777" w:rsidR="009B6BB8" w:rsidRPr="009B6BB8" w:rsidRDefault="009B6BB8" w:rsidP="009B6BB8">
            <w:pPr>
              <w:pStyle w:val="Heading3"/>
              <w:spacing w:after="120"/>
              <w:rPr>
                <w:rFonts w:ascii="Arial" w:hAnsi="Arial" w:cs="Arial"/>
                <w:b w:val="0"/>
                <w:sz w:val="24"/>
                <w:szCs w:val="24"/>
              </w:rPr>
            </w:pPr>
            <w:bookmarkStart w:id="169" w:name="_Toc134703616"/>
            <w:bookmarkStart w:id="170" w:name="_Toc134703770"/>
            <w:r w:rsidRPr="009B6BB8">
              <w:rPr>
                <w:rFonts w:ascii="Arial" w:hAnsi="Arial" w:cs="Arial"/>
                <w:b w:val="0"/>
                <w:sz w:val="24"/>
                <w:szCs w:val="24"/>
              </w:rPr>
              <w:t>Redesigned interactive PowerBI dashboard for GCF KPIs, including automated data pipeline;</w:t>
            </w:r>
            <w:bookmarkEnd w:id="169"/>
            <w:bookmarkEnd w:id="170"/>
          </w:p>
        </w:tc>
        <w:tc>
          <w:tcPr>
            <w:tcW w:w="2245" w:type="dxa"/>
          </w:tcPr>
          <w:p w14:paraId="62FE8770" w14:textId="77777777" w:rsidR="009B6BB8" w:rsidRPr="009B6BB8" w:rsidRDefault="009B6BB8" w:rsidP="009B6BB8">
            <w:pPr>
              <w:pStyle w:val="Heading3"/>
              <w:spacing w:after="120"/>
              <w:rPr>
                <w:rFonts w:ascii="Arial" w:hAnsi="Arial" w:cs="Arial"/>
                <w:b w:val="0"/>
                <w:sz w:val="24"/>
                <w:szCs w:val="24"/>
              </w:rPr>
            </w:pPr>
            <w:bookmarkStart w:id="171" w:name="_heading=h.3moy5rbj5p85" w:colFirst="0" w:colLast="0"/>
            <w:bookmarkStart w:id="172" w:name="_Toc134703617"/>
            <w:bookmarkStart w:id="173" w:name="_Toc134703771"/>
            <w:bookmarkEnd w:id="171"/>
            <w:r w:rsidRPr="009B6BB8">
              <w:rPr>
                <w:rFonts w:ascii="Arial" w:hAnsi="Arial" w:cs="Arial"/>
                <w:b w:val="0"/>
                <w:sz w:val="24"/>
                <w:szCs w:val="24"/>
              </w:rPr>
              <w:t>Within 1 months of Contract Award</w:t>
            </w:r>
            <w:bookmarkEnd w:id="172"/>
            <w:bookmarkEnd w:id="173"/>
          </w:p>
        </w:tc>
      </w:tr>
      <w:tr w:rsidR="009B6BB8" w:rsidRPr="009B6BB8" w14:paraId="5994A863" w14:textId="77777777" w:rsidTr="009B6BB8">
        <w:tc>
          <w:tcPr>
            <w:tcW w:w="1530" w:type="dxa"/>
          </w:tcPr>
          <w:p w14:paraId="377F6533" w14:textId="04C84B09" w:rsidR="009B6BB8" w:rsidRPr="000A0EA1" w:rsidRDefault="000A0EA1" w:rsidP="000A0EA1">
            <w:pPr>
              <w:pStyle w:val="Heading3"/>
              <w:spacing w:after="120"/>
              <w:jc w:val="center"/>
              <w:rPr>
                <w:rFonts w:ascii="Arial" w:hAnsi="Arial" w:cs="Arial"/>
                <w:b w:val="0"/>
                <w:sz w:val="24"/>
                <w:szCs w:val="24"/>
              </w:rPr>
            </w:pPr>
            <w:bookmarkStart w:id="174" w:name="_Toc134703618"/>
            <w:bookmarkStart w:id="175" w:name="_Toc134703772"/>
            <w:r w:rsidRPr="000A0EA1">
              <w:rPr>
                <w:rFonts w:ascii="Arial" w:hAnsi="Arial" w:cs="Arial"/>
                <w:b w:val="0"/>
                <w:sz w:val="24"/>
                <w:szCs w:val="24"/>
              </w:rPr>
              <w:t>10</w:t>
            </w:r>
            <w:bookmarkEnd w:id="174"/>
            <w:bookmarkEnd w:id="175"/>
          </w:p>
        </w:tc>
        <w:tc>
          <w:tcPr>
            <w:tcW w:w="5244" w:type="dxa"/>
          </w:tcPr>
          <w:p w14:paraId="2D5A1E6F" w14:textId="77777777" w:rsidR="009B6BB8" w:rsidRPr="009B6BB8" w:rsidRDefault="009B6BB8" w:rsidP="009B6BB8">
            <w:pPr>
              <w:pStyle w:val="Heading3"/>
              <w:spacing w:after="120"/>
              <w:rPr>
                <w:rFonts w:ascii="Arial" w:hAnsi="Arial" w:cs="Arial"/>
                <w:b w:val="0"/>
                <w:sz w:val="24"/>
                <w:szCs w:val="24"/>
              </w:rPr>
            </w:pPr>
            <w:bookmarkStart w:id="176" w:name="_Toc134703619"/>
            <w:bookmarkStart w:id="177" w:name="_Toc134703773"/>
            <w:r w:rsidRPr="009B6BB8">
              <w:rPr>
                <w:rFonts w:ascii="Arial" w:hAnsi="Arial" w:cs="Arial"/>
                <w:b w:val="0"/>
                <w:sz w:val="24"/>
                <w:szCs w:val="24"/>
              </w:rPr>
              <w:t>Redesigned interactive PowerBI dashboard for GMCP, including automated data pipeline;</w:t>
            </w:r>
            <w:bookmarkEnd w:id="176"/>
            <w:bookmarkEnd w:id="177"/>
          </w:p>
        </w:tc>
        <w:tc>
          <w:tcPr>
            <w:tcW w:w="2245" w:type="dxa"/>
          </w:tcPr>
          <w:p w14:paraId="754E580C" w14:textId="77777777" w:rsidR="009B6BB8" w:rsidRPr="009B6BB8" w:rsidRDefault="009B6BB8" w:rsidP="009B6BB8">
            <w:pPr>
              <w:pStyle w:val="Heading3"/>
              <w:spacing w:after="120"/>
              <w:rPr>
                <w:rFonts w:ascii="Arial" w:hAnsi="Arial" w:cs="Arial"/>
                <w:b w:val="0"/>
                <w:sz w:val="24"/>
                <w:szCs w:val="24"/>
              </w:rPr>
            </w:pPr>
            <w:bookmarkStart w:id="178" w:name="_heading=h.3t84ht1r3tny" w:colFirst="0" w:colLast="0"/>
            <w:bookmarkStart w:id="179" w:name="_Toc134703620"/>
            <w:bookmarkStart w:id="180" w:name="_Toc134703774"/>
            <w:bookmarkEnd w:id="178"/>
            <w:r w:rsidRPr="009B6BB8">
              <w:rPr>
                <w:rFonts w:ascii="Arial" w:hAnsi="Arial" w:cs="Arial"/>
                <w:b w:val="0"/>
                <w:sz w:val="24"/>
                <w:szCs w:val="24"/>
              </w:rPr>
              <w:t>Within 2 months of Contract Award</w:t>
            </w:r>
            <w:bookmarkEnd w:id="179"/>
            <w:bookmarkEnd w:id="180"/>
          </w:p>
        </w:tc>
      </w:tr>
      <w:tr w:rsidR="009B6BB8" w:rsidRPr="009B6BB8" w14:paraId="3EEEB5B9" w14:textId="77777777" w:rsidTr="009B6BB8">
        <w:tc>
          <w:tcPr>
            <w:tcW w:w="1530" w:type="dxa"/>
          </w:tcPr>
          <w:p w14:paraId="370CCAB0" w14:textId="1A8851BE" w:rsidR="009B6BB8" w:rsidRPr="000A0EA1" w:rsidRDefault="000A0EA1" w:rsidP="000A0EA1">
            <w:pPr>
              <w:pStyle w:val="Heading3"/>
              <w:spacing w:after="120"/>
              <w:jc w:val="center"/>
              <w:rPr>
                <w:rFonts w:ascii="Arial" w:hAnsi="Arial" w:cs="Arial"/>
                <w:b w:val="0"/>
                <w:sz w:val="24"/>
                <w:szCs w:val="24"/>
              </w:rPr>
            </w:pPr>
            <w:bookmarkStart w:id="181" w:name="_Toc134703621"/>
            <w:bookmarkStart w:id="182" w:name="_Toc134703775"/>
            <w:r w:rsidRPr="000A0EA1">
              <w:rPr>
                <w:rFonts w:ascii="Arial" w:hAnsi="Arial" w:cs="Arial"/>
                <w:b w:val="0"/>
                <w:sz w:val="24"/>
                <w:szCs w:val="24"/>
              </w:rPr>
              <w:t>11</w:t>
            </w:r>
            <w:bookmarkEnd w:id="181"/>
            <w:bookmarkEnd w:id="182"/>
          </w:p>
        </w:tc>
        <w:tc>
          <w:tcPr>
            <w:tcW w:w="5244" w:type="dxa"/>
          </w:tcPr>
          <w:p w14:paraId="00C88AEC" w14:textId="77777777" w:rsidR="009B6BB8" w:rsidRPr="009B6BB8" w:rsidRDefault="009B6BB8" w:rsidP="009B6BB8">
            <w:pPr>
              <w:pStyle w:val="Heading3"/>
              <w:spacing w:after="120"/>
              <w:rPr>
                <w:rFonts w:ascii="Arial" w:hAnsi="Arial" w:cs="Arial"/>
                <w:b w:val="0"/>
                <w:sz w:val="24"/>
                <w:szCs w:val="24"/>
              </w:rPr>
            </w:pPr>
            <w:bookmarkStart w:id="183" w:name="_Toc134703622"/>
            <w:bookmarkStart w:id="184" w:name="_Toc134703776"/>
            <w:r w:rsidRPr="009B6BB8">
              <w:rPr>
                <w:rFonts w:ascii="Arial" w:hAnsi="Arial" w:cs="Arial"/>
                <w:b w:val="0"/>
                <w:sz w:val="24"/>
                <w:szCs w:val="24"/>
              </w:rPr>
              <w:t>Interactive PowerBI dashboard visualising data on GCF masterclasses, including automated data pipeline;</w:t>
            </w:r>
            <w:bookmarkEnd w:id="183"/>
            <w:bookmarkEnd w:id="184"/>
          </w:p>
        </w:tc>
        <w:tc>
          <w:tcPr>
            <w:tcW w:w="2245" w:type="dxa"/>
          </w:tcPr>
          <w:p w14:paraId="28863011" w14:textId="77777777" w:rsidR="009B6BB8" w:rsidRPr="009B6BB8" w:rsidRDefault="009B6BB8" w:rsidP="009B6BB8">
            <w:pPr>
              <w:pStyle w:val="Heading3"/>
              <w:spacing w:after="120"/>
              <w:rPr>
                <w:rFonts w:ascii="Arial" w:hAnsi="Arial" w:cs="Arial"/>
                <w:b w:val="0"/>
                <w:sz w:val="24"/>
                <w:szCs w:val="24"/>
              </w:rPr>
            </w:pPr>
            <w:bookmarkStart w:id="185" w:name="_heading=h.sfp52vwrbtqn" w:colFirst="0" w:colLast="0"/>
            <w:bookmarkStart w:id="186" w:name="_Toc134703623"/>
            <w:bookmarkStart w:id="187" w:name="_Toc134703777"/>
            <w:bookmarkEnd w:id="185"/>
            <w:r w:rsidRPr="009B6BB8">
              <w:rPr>
                <w:rFonts w:ascii="Arial" w:hAnsi="Arial" w:cs="Arial"/>
                <w:b w:val="0"/>
                <w:sz w:val="24"/>
                <w:szCs w:val="24"/>
              </w:rPr>
              <w:t>Within 2 months of Contract Award</w:t>
            </w:r>
            <w:bookmarkEnd w:id="186"/>
            <w:bookmarkEnd w:id="187"/>
          </w:p>
        </w:tc>
      </w:tr>
      <w:tr w:rsidR="009B6BB8" w:rsidRPr="009B6BB8" w14:paraId="04875800" w14:textId="77777777" w:rsidTr="009B6BB8">
        <w:tc>
          <w:tcPr>
            <w:tcW w:w="1530" w:type="dxa"/>
          </w:tcPr>
          <w:p w14:paraId="66BE4C5D" w14:textId="7FA7DBB1" w:rsidR="009B6BB8" w:rsidRPr="000A0EA1" w:rsidRDefault="000A0EA1" w:rsidP="000A0EA1">
            <w:pPr>
              <w:pStyle w:val="Heading3"/>
              <w:spacing w:after="120"/>
              <w:jc w:val="center"/>
              <w:rPr>
                <w:rFonts w:ascii="Arial" w:hAnsi="Arial" w:cs="Arial"/>
                <w:b w:val="0"/>
                <w:sz w:val="24"/>
                <w:szCs w:val="24"/>
              </w:rPr>
            </w:pPr>
            <w:bookmarkStart w:id="188" w:name="_Toc134703624"/>
            <w:bookmarkStart w:id="189" w:name="_Toc134703778"/>
            <w:r w:rsidRPr="000A0EA1">
              <w:rPr>
                <w:rFonts w:ascii="Arial" w:hAnsi="Arial" w:cs="Arial"/>
                <w:b w:val="0"/>
                <w:sz w:val="24"/>
                <w:szCs w:val="24"/>
              </w:rPr>
              <w:lastRenderedPageBreak/>
              <w:t>12</w:t>
            </w:r>
            <w:bookmarkEnd w:id="188"/>
            <w:bookmarkEnd w:id="189"/>
          </w:p>
        </w:tc>
        <w:tc>
          <w:tcPr>
            <w:tcW w:w="5244" w:type="dxa"/>
          </w:tcPr>
          <w:p w14:paraId="2D847F53" w14:textId="77777777" w:rsidR="009B6BB8" w:rsidRPr="009B6BB8" w:rsidRDefault="009B6BB8" w:rsidP="009B6BB8">
            <w:pPr>
              <w:pStyle w:val="Heading3"/>
              <w:spacing w:after="120"/>
              <w:rPr>
                <w:rFonts w:ascii="Arial" w:hAnsi="Arial" w:cs="Arial"/>
                <w:b w:val="0"/>
                <w:sz w:val="24"/>
                <w:szCs w:val="24"/>
              </w:rPr>
            </w:pPr>
            <w:bookmarkStart w:id="190" w:name="_heading=h.fuscq5gsurm2" w:colFirst="0" w:colLast="0"/>
            <w:bookmarkStart w:id="191" w:name="_Toc134703625"/>
            <w:bookmarkStart w:id="192" w:name="_Toc134703779"/>
            <w:bookmarkEnd w:id="190"/>
            <w:r w:rsidRPr="009B6BB8">
              <w:rPr>
                <w:rFonts w:ascii="Arial" w:hAnsi="Arial" w:cs="Arial"/>
                <w:b w:val="0"/>
                <w:sz w:val="24"/>
                <w:szCs w:val="24"/>
              </w:rPr>
              <w:t>Interactive PowerBI dashboard on commercial pipeline and spend controls, including automated data pipeline.</w:t>
            </w:r>
            <w:bookmarkEnd w:id="191"/>
            <w:bookmarkEnd w:id="192"/>
          </w:p>
        </w:tc>
        <w:tc>
          <w:tcPr>
            <w:tcW w:w="2245" w:type="dxa"/>
          </w:tcPr>
          <w:p w14:paraId="4F157070" w14:textId="77777777" w:rsidR="009B6BB8" w:rsidRPr="009B6BB8" w:rsidRDefault="009B6BB8" w:rsidP="009B6BB8">
            <w:pPr>
              <w:pStyle w:val="Heading3"/>
              <w:spacing w:after="120"/>
              <w:rPr>
                <w:rFonts w:ascii="Arial" w:hAnsi="Arial" w:cs="Arial"/>
                <w:b w:val="0"/>
                <w:sz w:val="24"/>
                <w:szCs w:val="24"/>
              </w:rPr>
            </w:pPr>
            <w:bookmarkStart w:id="193" w:name="_heading=h.qo3xzg9tl0v3" w:colFirst="0" w:colLast="0"/>
            <w:bookmarkStart w:id="194" w:name="_Toc134703626"/>
            <w:bookmarkStart w:id="195" w:name="_Toc134703780"/>
            <w:bookmarkEnd w:id="193"/>
            <w:r w:rsidRPr="009B6BB8">
              <w:rPr>
                <w:rFonts w:ascii="Arial" w:hAnsi="Arial" w:cs="Arial"/>
                <w:b w:val="0"/>
                <w:sz w:val="24"/>
                <w:szCs w:val="24"/>
              </w:rPr>
              <w:t>Within 2 months of Contract Award</w:t>
            </w:r>
            <w:bookmarkEnd w:id="194"/>
            <w:bookmarkEnd w:id="195"/>
          </w:p>
        </w:tc>
      </w:tr>
    </w:tbl>
    <w:p w14:paraId="5747AD46" w14:textId="77777777" w:rsidR="009B6BB8" w:rsidRPr="009B6BB8" w:rsidRDefault="009B6BB8" w:rsidP="009B6BB8">
      <w:pPr>
        <w:pStyle w:val="Heading1"/>
        <w:spacing w:after="120"/>
        <w:ind w:left="720" w:hanging="720"/>
        <w:rPr>
          <w:rFonts w:ascii="Arial" w:hAnsi="Arial" w:cs="Arial"/>
          <w:color w:val="auto"/>
        </w:rPr>
      </w:pPr>
      <w:bookmarkStart w:id="196" w:name="_heading=h.2rtcxkew7z01" w:colFirst="0" w:colLast="0"/>
      <w:bookmarkEnd w:id="196"/>
    </w:p>
    <w:p w14:paraId="73CF35E3" w14:textId="77777777" w:rsidR="009B6BB8" w:rsidRPr="009B6BB8" w:rsidRDefault="009B6BB8" w:rsidP="009B6BB8">
      <w:pPr>
        <w:pStyle w:val="Heading1"/>
        <w:keepLines w:val="0"/>
        <w:numPr>
          <w:ilvl w:val="0"/>
          <w:numId w:val="5"/>
        </w:numPr>
        <w:adjustRightInd w:val="0"/>
        <w:spacing w:before="0" w:after="120" w:line="240" w:lineRule="auto"/>
        <w:ind w:hanging="709"/>
        <w:jc w:val="both"/>
        <w:rPr>
          <w:rFonts w:ascii="Arial" w:hAnsi="Arial" w:cs="Arial"/>
          <w:color w:val="auto"/>
          <w:sz w:val="32"/>
          <w:szCs w:val="32"/>
        </w:rPr>
      </w:pPr>
      <w:bookmarkStart w:id="197" w:name="_Toc134703781"/>
      <w:r w:rsidRPr="009B6BB8">
        <w:rPr>
          <w:rFonts w:ascii="Arial" w:hAnsi="Arial" w:cs="Arial"/>
          <w:color w:val="auto"/>
          <w:sz w:val="32"/>
          <w:szCs w:val="32"/>
        </w:rPr>
        <w:t>MANAGEMENT INFORMATION/REPORTING</w:t>
      </w:r>
      <w:bookmarkEnd w:id="197"/>
    </w:p>
    <w:p w14:paraId="654069EC" w14:textId="783950E6" w:rsidR="009B6BB8" w:rsidRDefault="009B6BB8" w:rsidP="009B6BB8">
      <w:pPr>
        <w:pStyle w:val="Heading2"/>
        <w:keepNext w:val="0"/>
        <w:keepLines w:val="0"/>
        <w:numPr>
          <w:ilvl w:val="1"/>
          <w:numId w:val="5"/>
        </w:numPr>
        <w:adjustRightInd w:val="0"/>
        <w:spacing w:before="0" w:after="240" w:line="240" w:lineRule="auto"/>
        <w:jc w:val="both"/>
        <w:rPr>
          <w:rFonts w:ascii="Arial" w:hAnsi="Arial" w:cs="Arial"/>
          <w:b w:val="0"/>
          <w:color w:val="auto"/>
          <w:sz w:val="24"/>
          <w:szCs w:val="24"/>
        </w:rPr>
      </w:pPr>
      <w:bookmarkStart w:id="198" w:name="_heading=h.vrban3my2ery" w:colFirst="0" w:colLast="0"/>
      <w:bookmarkStart w:id="199" w:name="_Toc134703628"/>
      <w:bookmarkStart w:id="200" w:name="_Toc134703782"/>
      <w:bookmarkEnd w:id="198"/>
      <w:r w:rsidRPr="009B6BB8">
        <w:rPr>
          <w:rFonts w:ascii="Arial" w:hAnsi="Arial" w:cs="Arial"/>
          <w:b w:val="0"/>
          <w:color w:val="auto"/>
          <w:sz w:val="24"/>
          <w:szCs w:val="24"/>
        </w:rPr>
        <w:t>Weekly reporting will be required on progress against each project.</w:t>
      </w:r>
      <w:bookmarkEnd w:id="199"/>
      <w:bookmarkEnd w:id="200"/>
    </w:p>
    <w:p w14:paraId="49E1910C" w14:textId="5578BFAC" w:rsidR="000A0EA1" w:rsidRPr="000A0EA1" w:rsidRDefault="000A0EA1" w:rsidP="000A0EA1">
      <w:pPr>
        <w:pStyle w:val="Heading2"/>
        <w:keepNext w:val="0"/>
        <w:keepLines w:val="0"/>
        <w:numPr>
          <w:ilvl w:val="1"/>
          <w:numId w:val="5"/>
        </w:numPr>
        <w:adjustRightInd w:val="0"/>
        <w:spacing w:before="0" w:after="240" w:line="240" w:lineRule="auto"/>
        <w:jc w:val="both"/>
        <w:rPr>
          <w:rFonts w:ascii="Arial" w:hAnsi="Arial" w:cs="Arial"/>
          <w:b w:val="0"/>
          <w:color w:val="auto"/>
          <w:sz w:val="24"/>
          <w:szCs w:val="24"/>
        </w:rPr>
      </w:pPr>
      <w:bookmarkStart w:id="201" w:name="_Toc134703629"/>
      <w:bookmarkStart w:id="202" w:name="_Toc134703783"/>
      <w:r w:rsidRPr="000A0EA1">
        <w:rPr>
          <w:rFonts w:ascii="Arial" w:hAnsi="Arial" w:cs="Arial"/>
          <w:b w:val="0"/>
          <w:color w:val="auto"/>
          <w:sz w:val="24"/>
          <w:szCs w:val="24"/>
        </w:rPr>
        <w:t>Contractual meetings will be held on a monthly basis which will include analysis of incurred and forecast spend against budget, enabling the Buyer to optimise future work within the overall budget available.</w:t>
      </w:r>
      <w:bookmarkEnd w:id="201"/>
      <w:bookmarkEnd w:id="202"/>
    </w:p>
    <w:p w14:paraId="732C7419" w14:textId="77777777" w:rsidR="009B6BB8" w:rsidRPr="009B6BB8" w:rsidRDefault="009B6BB8" w:rsidP="009B6BB8">
      <w:pPr>
        <w:pStyle w:val="Heading1"/>
        <w:keepLines w:val="0"/>
        <w:numPr>
          <w:ilvl w:val="0"/>
          <w:numId w:val="5"/>
        </w:numPr>
        <w:adjustRightInd w:val="0"/>
        <w:spacing w:before="0" w:after="120" w:line="240" w:lineRule="auto"/>
        <w:ind w:hanging="709"/>
        <w:jc w:val="both"/>
        <w:rPr>
          <w:rFonts w:ascii="Arial" w:hAnsi="Arial" w:cs="Arial"/>
          <w:color w:val="auto"/>
          <w:sz w:val="32"/>
          <w:szCs w:val="32"/>
        </w:rPr>
      </w:pPr>
      <w:bookmarkStart w:id="203" w:name="_Toc134703784"/>
      <w:r w:rsidRPr="009B6BB8">
        <w:rPr>
          <w:rFonts w:ascii="Arial" w:hAnsi="Arial" w:cs="Arial"/>
          <w:color w:val="auto"/>
          <w:sz w:val="32"/>
          <w:szCs w:val="32"/>
        </w:rPr>
        <w:t>VOLUMES</w:t>
      </w:r>
      <w:bookmarkEnd w:id="203"/>
    </w:p>
    <w:p w14:paraId="0B6EDC78" w14:textId="77777777" w:rsidR="009B6BB8" w:rsidRPr="009B6BB8" w:rsidRDefault="009B6BB8" w:rsidP="009B6BB8">
      <w:pPr>
        <w:pStyle w:val="Heading2"/>
        <w:keepNext w:val="0"/>
        <w:keepLines w:val="0"/>
        <w:numPr>
          <w:ilvl w:val="1"/>
          <w:numId w:val="5"/>
        </w:numPr>
        <w:adjustRightInd w:val="0"/>
        <w:spacing w:before="0" w:after="240" w:line="240" w:lineRule="auto"/>
        <w:jc w:val="both"/>
        <w:rPr>
          <w:rFonts w:ascii="Arial" w:hAnsi="Arial" w:cs="Arial"/>
          <w:color w:val="auto"/>
          <w:sz w:val="24"/>
          <w:szCs w:val="24"/>
        </w:rPr>
      </w:pPr>
      <w:bookmarkStart w:id="204" w:name="_Toc134703631"/>
      <w:bookmarkStart w:id="205" w:name="_Toc134703785"/>
      <w:r w:rsidRPr="009B6BB8">
        <w:rPr>
          <w:rFonts w:ascii="Arial" w:hAnsi="Arial" w:cs="Arial"/>
          <w:b w:val="0"/>
          <w:color w:val="auto"/>
          <w:sz w:val="24"/>
          <w:szCs w:val="24"/>
        </w:rPr>
        <w:t>Output volumes will vary by project. It is expected that each project will contain a maximum of three deliverables, and across all projects that up to 5 individuals could be required at any one time</w:t>
      </w:r>
      <w:r w:rsidRPr="009B6BB8">
        <w:rPr>
          <w:rFonts w:ascii="Arial" w:hAnsi="Arial" w:cs="Arial"/>
          <w:color w:val="auto"/>
          <w:sz w:val="24"/>
          <w:szCs w:val="24"/>
        </w:rPr>
        <w:t>.</w:t>
      </w:r>
      <w:bookmarkEnd w:id="204"/>
      <w:bookmarkEnd w:id="205"/>
    </w:p>
    <w:p w14:paraId="370CA4F6" w14:textId="77777777" w:rsidR="009B6BB8" w:rsidRPr="009B6BB8" w:rsidRDefault="009B6BB8" w:rsidP="009B6BB8">
      <w:pPr>
        <w:pStyle w:val="Heading1"/>
        <w:keepLines w:val="0"/>
        <w:numPr>
          <w:ilvl w:val="0"/>
          <w:numId w:val="5"/>
        </w:numPr>
        <w:adjustRightInd w:val="0"/>
        <w:spacing w:before="0" w:after="120" w:line="240" w:lineRule="auto"/>
        <w:ind w:hanging="709"/>
        <w:jc w:val="both"/>
        <w:rPr>
          <w:rFonts w:ascii="Arial" w:hAnsi="Arial" w:cs="Arial"/>
          <w:color w:val="auto"/>
          <w:sz w:val="32"/>
          <w:szCs w:val="32"/>
        </w:rPr>
      </w:pPr>
      <w:bookmarkStart w:id="206" w:name="_Toc134703786"/>
      <w:r w:rsidRPr="009B6BB8">
        <w:rPr>
          <w:rFonts w:ascii="Arial" w:hAnsi="Arial" w:cs="Arial"/>
          <w:color w:val="auto"/>
          <w:sz w:val="32"/>
          <w:szCs w:val="32"/>
        </w:rPr>
        <w:t>CONTINUOUS IMPROVEMENT</w:t>
      </w:r>
      <w:bookmarkEnd w:id="206"/>
    </w:p>
    <w:p w14:paraId="7B214223" w14:textId="77777777"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b w:val="0"/>
          <w:color w:val="auto"/>
          <w:sz w:val="24"/>
          <w:szCs w:val="24"/>
        </w:rPr>
      </w:pPr>
      <w:bookmarkStart w:id="207" w:name="_Toc134703633"/>
      <w:bookmarkStart w:id="208" w:name="_Toc134703787"/>
      <w:r w:rsidRPr="009B6BB8">
        <w:rPr>
          <w:rFonts w:ascii="Arial" w:hAnsi="Arial" w:cs="Arial"/>
          <w:b w:val="0"/>
          <w:color w:val="auto"/>
          <w:sz w:val="24"/>
          <w:szCs w:val="24"/>
        </w:rPr>
        <w:t>The Supplier will be expected to continually improve the way in which the required Services are to be delivered throughout the Contract duration.</w:t>
      </w:r>
      <w:bookmarkEnd w:id="207"/>
      <w:bookmarkEnd w:id="208"/>
    </w:p>
    <w:p w14:paraId="1DC1ADCB" w14:textId="51B8484A" w:rsidR="009B6BB8" w:rsidRDefault="009B6BB8" w:rsidP="009B6BB8">
      <w:pPr>
        <w:numPr>
          <w:ilvl w:val="1"/>
          <w:numId w:val="5"/>
        </w:numPr>
        <w:spacing w:after="0" w:line="240" w:lineRule="auto"/>
        <w:rPr>
          <w:rFonts w:ascii="Arial" w:hAnsi="Arial" w:cs="Arial"/>
        </w:rPr>
      </w:pPr>
      <w:r w:rsidRPr="009B6BB8">
        <w:rPr>
          <w:rFonts w:ascii="Arial" w:hAnsi="Arial" w:cs="Arial"/>
          <w:sz w:val="24"/>
        </w:rPr>
        <w:t>The Supplier will also be expected to upskill Civil Servants; allowing HMG to potentially conduct some activities in future.</w:t>
      </w:r>
    </w:p>
    <w:p w14:paraId="25BA2F81" w14:textId="77777777" w:rsidR="009B6BB8" w:rsidRPr="009B6BB8" w:rsidRDefault="009B6BB8" w:rsidP="009B6BB8">
      <w:pPr>
        <w:spacing w:after="0" w:line="240" w:lineRule="auto"/>
        <w:ind w:left="720"/>
        <w:rPr>
          <w:rFonts w:ascii="Arial" w:hAnsi="Arial" w:cs="Arial"/>
        </w:rPr>
      </w:pPr>
    </w:p>
    <w:p w14:paraId="2A3512F9" w14:textId="77777777"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b w:val="0"/>
          <w:color w:val="auto"/>
          <w:sz w:val="24"/>
          <w:szCs w:val="24"/>
        </w:rPr>
      </w:pPr>
      <w:bookmarkStart w:id="209" w:name="_Toc134703634"/>
      <w:bookmarkStart w:id="210" w:name="_Toc134703788"/>
      <w:r w:rsidRPr="009B6BB8">
        <w:rPr>
          <w:rFonts w:ascii="Arial" w:hAnsi="Arial" w:cs="Arial"/>
          <w:b w:val="0"/>
          <w:color w:val="auto"/>
          <w:sz w:val="24"/>
          <w:szCs w:val="24"/>
        </w:rPr>
        <w:t>The Supplier should present new ways of working to the Authority during monthly Contract review meetings.</w:t>
      </w:r>
      <w:bookmarkEnd w:id="209"/>
      <w:bookmarkEnd w:id="210"/>
      <w:r w:rsidRPr="009B6BB8">
        <w:rPr>
          <w:rFonts w:ascii="Arial" w:hAnsi="Arial" w:cs="Arial"/>
          <w:b w:val="0"/>
          <w:color w:val="auto"/>
          <w:sz w:val="24"/>
          <w:szCs w:val="24"/>
        </w:rPr>
        <w:t xml:space="preserve"> </w:t>
      </w:r>
    </w:p>
    <w:p w14:paraId="5125A635" w14:textId="77777777"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b w:val="0"/>
          <w:color w:val="auto"/>
          <w:sz w:val="24"/>
          <w:szCs w:val="24"/>
        </w:rPr>
      </w:pPr>
      <w:bookmarkStart w:id="211" w:name="_Toc134703635"/>
      <w:bookmarkStart w:id="212" w:name="_Toc134703789"/>
      <w:r w:rsidRPr="009B6BB8">
        <w:rPr>
          <w:rFonts w:ascii="Arial" w:hAnsi="Arial" w:cs="Arial"/>
          <w:b w:val="0"/>
          <w:color w:val="auto"/>
          <w:sz w:val="24"/>
          <w:szCs w:val="24"/>
        </w:rPr>
        <w:t>Changes to the way in which the Services are to be delivered must be brought to the Authority’s attention and agreed prior to any changes being implemented.</w:t>
      </w:r>
      <w:bookmarkEnd w:id="211"/>
      <w:bookmarkEnd w:id="212"/>
    </w:p>
    <w:p w14:paraId="2C663199" w14:textId="77777777" w:rsidR="009B6BB8" w:rsidRPr="009B6BB8" w:rsidRDefault="009B6BB8" w:rsidP="009B6BB8">
      <w:pPr>
        <w:numPr>
          <w:ilvl w:val="1"/>
          <w:numId w:val="5"/>
        </w:numPr>
        <w:spacing w:after="0"/>
        <w:rPr>
          <w:rFonts w:ascii="Arial" w:hAnsi="Arial" w:cs="Arial"/>
        </w:rPr>
      </w:pPr>
      <w:r w:rsidRPr="009B6BB8">
        <w:rPr>
          <w:rFonts w:ascii="Arial" w:hAnsi="Arial" w:cs="Arial"/>
          <w:sz w:val="24"/>
        </w:rPr>
        <w:t>The Supplier will be required to provide a thorough knowledge transfer for each project upon completion of the work. The Supplier will work in rainbow teams with civil servants to ensure continuity for the business. The Supplier is expected to provide multiple individuals to work alongside the client. In this model individuals, whilst managed at a high level by the Supplier, may well be directed at an operational level by a lead from the nominated team within Cabinet Office.</w:t>
      </w:r>
    </w:p>
    <w:p w14:paraId="67897519" w14:textId="77777777" w:rsidR="009B6BB8" w:rsidRPr="009B6BB8" w:rsidRDefault="009B6BB8" w:rsidP="009B6BB8">
      <w:pPr>
        <w:rPr>
          <w:rFonts w:ascii="Arial" w:hAnsi="Arial" w:cs="Arial"/>
        </w:rPr>
      </w:pPr>
    </w:p>
    <w:p w14:paraId="1F5E3AF7" w14:textId="77777777" w:rsidR="009B6BB8" w:rsidRPr="009B6BB8" w:rsidRDefault="009B6BB8" w:rsidP="009B6BB8">
      <w:pPr>
        <w:pStyle w:val="Heading1"/>
        <w:keepLines w:val="0"/>
        <w:numPr>
          <w:ilvl w:val="0"/>
          <w:numId w:val="5"/>
        </w:numPr>
        <w:adjustRightInd w:val="0"/>
        <w:spacing w:before="0" w:after="240" w:line="240" w:lineRule="auto"/>
        <w:jc w:val="both"/>
        <w:rPr>
          <w:rFonts w:ascii="Arial" w:hAnsi="Arial" w:cs="Arial"/>
          <w:color w:val="auto"/>
          <w:sz w:val="32"/>
          <w:szCs w:val="32"/>
        </w:rPr>
      </w:pPr>
      <w:bookmarkStart w:id="213" w:name="_Toc134703790"/>
      <w:r w:rsidRPr="009B6BB8">
        <w:rPr>
          <w:rFonts w:ascii="Arial" w:hAnsi="Arial" w:cs="Arial"/>
          <w:color w:val="auto"/>
          <w:sz w:val="32"/>
          <w:szCs w:val="32"/>
        </w:rPr>
        <w:lastRenderedPageBreak/>
        <w:t>SUSTAINABILITY AND SOCIAL VALUE</w:t>
      </w:r>
      <w:bookmarkEnd w:id="213"/>
    </w:p>
    <w:p w14:paraId="7D08EB5F" w14:textId="77777777" w:rsidR="009B6BB8" w:rsidRPr="009B6BB8" w:rsidRDefault="009B6BB8" w:rsidP="009B6BB8">
      <w:pPr>
        <w:numPr>
          <w:ilvl w:val="1"/>
          <w:numId w:val="5"/>
        </w:numPr>
        <w:spacing w:after="0"/>
        <w:rPr>
          <w:rFonts w:ascii="Arial" w:hAnsi="Arial" w:cs="Arial"/>
          <w:sz w:val="24"/>
        </w:rPr>
      </w:pPr>
      <w:bookmarkStart w:id="214" w:name="_heading=h.39m7k0cuwxk9" w:colFirst="0" w:colLast="0"/>
      <w:bookmarkEnd w:id="214"/>
      <w:r w:rsidRPr="009B6BB8">
        <w:rPr>
          <w:rFonts w:ascii="Arial" w:hAnsi="Arial" w:cs="Arial"/>
          <w:sz w:val="24"/>
        </w:rPr>
        <w:t>The Supplier should consider environmental sustainability across all aspects of contract implementation and include examples of how they deliver sustainably and are working towards a ‘Net Zero’ target'.</w:t>
      </w:r>
    </w:p>
    <w:p w14:paraId="5A3A8CF4" w14:textId="77777777" w:rsidR="009B6BB8" w:rsidRPr="009B6BB8" w:rsidRDefault="009B6BB8" w:rsidP="009B6BB8">
      <w:pPr>
        <w:numPr>
          <w:ilvl w:val="1"/>
          <w:numId w:val="5"/>
        </w:numPr>
        <w:spacing w:after="0"/>
        <w:rPr>
          <w:rFonts w:ascii="Arial" w:hAnsi="Arial" w:cs="Arial"/>
          <w:sz w:val="24"/>
        </w:rPr>
      </w:pPr>
      <w:r w:rsidRPr="009B6BB8">
        <w:rPr>
          <w:rFonts w:ascii="Arial" w:hAnsi="Arial" w:cs="Arial"/>
          <w:sz w:val="24"/>
        </w:rPr>
        <w:t>The Supplier will be expected to deliver social value under the theme of Tackling Inequality in the Workforce, over and above the delivery of the Contract.</w:t>
      </w:r>
    </w:p>
    <w:p w14:paraId="133E46C8" w14:textId="77777777" w:rsidR="009B6BB8" w:rsidRPr="009B6BB8" w:rsidRDefault="009B6BB8" w:rsidP="009B6BB8">
      <w:pPr>
        <w:ind w:left="720"/>
        <w:rPr>
          <w:rFonts w:ascii="Arial" w:hAnsi="Arial" w:cs="Arial"/>
          <w:highlight w:val="white"/>
        </w:rPr>
      </w:pPr>
    </w:p>
    <w:p w14:paraId="572E2DD6" w14:textId="77777777" w:rsidR="009B6BB8" w:rsidRPr="009B6BB8" w:rsidRDefault="009B6BB8" w:rsidP="009B6BB8">
      <w:pPr>
        <w:numPr>
          <w:ilvl w:val="2"/>
          <w:numId w:val="5"/>
        </w:numPr>
        <w:spacing w:after="0" w:line="240" w:lineRule="auto"/>
        <w:rPr>
          <w:rFonts w:ascii="Arial" w:hAnsi="Arial" w:cs="Arial"/>
          <w:sz w:val="24"/>
        </w:rPr>
      </w:pPr>
      <w:r w:rsidRPr="009B6BB8">
        <w:rPr>
          <w:rFonts w:ascii="Arial" w:hAnsi="Arial" w:cs="Arial"/>
          <w:sz w:val="24"/>
        </w:rPr>
        <w:t xml:space="preserve">The supplier should consider and include examples of the commitment your organisation makes to identify and tackle inequality in employment, skills and pay in the workforce.  Details should include but not be limited to how you implement and measure your commitment, how working conditions promote an inclusive working environment and provide retention and routes of progression.   Please also describe how you will influence staff, suppliers, customers and communities through the delivery of the contract to support this social value policy theme. </w:t>
      </w:r>
    </w:p>
    <w:p w14:paraId="21A15A03" w14:textId="77777777" w:rsidR="009B6BB8" w:rsidRPr="009B6BB8" w:rsidRDefault="009B6BB8" w:rsidP="009B6BB8">
      <w:pPr>
        <w:ind w:left="1800"/>
        <w:rPr>
          <w:rFonts w:ascii="Arial" w:hAnsi="Arial" w:cs="Arial"/>
        </w:rPr>
      </w:pPr>
    </w:p>
    <w:p w14:paraId="4606F4D0" w14:textId="77777777" w:rsidR="009B6BB8" w:rsidRPr="009B6BB8" w:rsidRDefault="009B6BB8" w:rsidP="009B6BB8">
      <w:pPr>
        <w:pStyle w:val="Heading1"/>
        <w:keepLines w:val="0"/>
        <w:numPr>
          <w:ilvl w:val="0"/>
          <w:numId w:val="5"/>
        </w:numPr>
        <w:adjustRightInd w:val="0"/>
        <w:spacing w:before="0" w:after="120" w:line="240" w:lineRule="auto"/>
        <w:ind w:hanging="709"/>
        <w:jc w:val="both"/>
        <w:rPr>
          <w:rFonts w:ascii="Arial" w:hAnsi="Arial" w:cs="Arial"/>
          <w:color w:val="auto"/>
          <w:sz w:val="32"/>
          <w:szCs w:val="32"/>
        </w:rPr>
      </w:pPr>
      <w:bookmarkStart w:id="215" w:name="_Toc134703791"/>
      <w:r w:rsidRPr="009B6BB8">
        <w:rPr>
          <w:rFonts w:ascii="Arial" w:hAnsi="Arial" w:cs="Arial"/>
          <w:color w:val="auto"/>
          <w:sz w:val="32"/>
          <w:szCs w:val="32"/>
        </w:rPr>
        <w:t>QUALITY</w:t>
      </w:r>
      <w:bookmarkEnd w:id="215"/>
    </w:p>
    <w:p w14:paraId="13EAB398" w14:textId="230194E3" w:rsidR="009B6BB8" w:rsidRDefault="009B6BB8" w:rsidP="000A0EA1">
      <w:pPr>
        <w:numPr>
          <w:ilvl w:val="1"/>
          <w:numId w:val="5"/>
        </w:numPr>
        <w:spacing w:line="240" w:lineRule="auto"/>
        <w:rPr>
          <w:rFonts w:ascii="Arial" w:hAnsi="Arial" w:cs="Arial"/>
          <w:sz w:val="24"/>
        </w:rPr>
      </w:pPr>
      <w:r w:rsidRPr="009B6BB8">
        <w:rPr>
          <w:rFonts w:ascii="Arial" w:hAnsi="Arial" w:cs="Arial"/>
          <w:sz w:val="24"/>
        </w:rPr>
        <w:t xml:space="preserve">All work needs to be undertaken by the supplier in line with the </w:t>
      </w:r>
      <w:hyperlink r:id="rId9">
        <w:r w:rsidRPr="009B6BB8">
          <w:rPr>
            <w:rFonts w:ascii="Arial" w:hAnsi="Arial" w:cs="Arial"/>
            <w:sz w:val="24"/>
            <w:u w:val="single"/>
          </w:rPr>
          <w:t>Aqua Book</w:t>
        </w:r>
      </w:hyperlink>
      <w:r w:rsidRPr="009B6BB8">
        <w:rPr>
          <w:rFonts w:ascii="Arial" w:hAnsi="Arial" w:cs="Arial"/>
          <w:sz w:val="24"/>
        </w:rPr>
        <w:t>.</w:t>
      </w:r>
    </w:p>
    <w:p w14:paraId="2DF89481" w14:textId="5749CDA6" w:rsidR="009B6BB8" w:rsidRPr="000A0EA1" w:rsidRDefault="000A0EA1" w:rsidP="000A0EA1">
      <w:pPr>
        <w:pStyle w:val="ListParagraph"/>
        <w:numPr>
          <w:ilvl w:val="1"/>
          <w:numId w:val="5"/>
        </w:numPr>
        <w:ind w:left="720"/>
        <w:rPr>
          <w:rFonts w:ascii="Arial" w:hAnsi="Arial" w:cs="Arial"/>
          <w:sz w:val="24"/>
        </w:rPr>
      </w:pPr>
      <w:r w:rsidRPr="000A0EA1">
        <w:rPr>
          <w:rFonts w:ascii="Arial" w:hAnsi="Arial" w:cs="Arial"/>
          <w:sz w:val="24"/>
        </w:rPr>
        <w:t>Acceptance criteria for each project will be defined as part of the commissioning process.</w:t>
      </w:r>
    </w:p>
    <w:p w14:paraId="3465DAE0" w14:textId="77777777" w:rsidR="009B6BB8" w:rsidRPr="009B6BB8" w:rsidRDefault="009B6BB8" w:rsidP="009B6BB8">
      <w:pPr>
        <w:pStyle w:val="Heading1"/>
        <w:keepLines w:val="0"/>
        <w:numPr>
          <w:ilvl w:val="0"/>
          <w:numId w:val="5"/>
        </w:numPr>
        <w:adjustRightInd w:val="0"/>
        <w:spacing w:before="0" w:after="120" w:line="240" w:lineRule="auto"/>
        <w:ind w:hanging="709"/>
        <w:jc w:val="both"/>
        <w:rPr>
          <w:rFonts w:ascii="Arial" w:hAnsi="Arial" w:cs="Arial"/>
          <w:color w:val="auto"/>
          <w:sz w:val="32"/>
          <w:szCs w:val="32"/>
        </w:rPr>
      </w:pPr>
      <w:bookmarkStart w:id="216" w:name="_Toc134703792"/>
      <w:r w:rsidRPr="009B6BB8">
        <w:rPr>
          <w:rFonts w:ascii="Arial" w:hAnsi="Arial" w:cs="Arial"/>
          <w:color w:val="auto"/>
          <w:sz w:val="32"/>
          <w:szCs w:val="32"/>
        </w:rPr>
        <w:t>PRICE</w:t>
      </w:r>
      <w:bookmarkEnd w:id="216"/>
    </w:p>
    <w:p w14:paraId="428A9E30" w14:textId="5A373ADD" w:rsidR="009B6BB8" w:rsidRPr="009B6BB8" w:rsidRDefault="009B6BB8" w:rsidP="000A0EA1">
      <w:pPr>
        <w:numPr>
          <w:ilvl w:val="1"/>
          <w:numId w:val="5"/>
        </w:numPr>
        <w:spacing w:line="240" w:lineRule="auto"/>
        <w:rPr>
          <w:rFonts w:ascii="Arial" w:hAnsi="Arial" w:cs="Arial"/>
          <w:sz w:val="24"/>
        </w:rPr>
      </w:pPr>
      <w:r w:rsidRPr="009B6BB8">
        <w:rPr>
          <w:rFonts w:ascii="Arial" w:hAnsi="Arial" w:cs="Arial"/>
          <w:sz w:val="24"/>
        </w:rPr>
        <w:t xml:space="preserve">The total value of the contract is up to £412,000 for 12 months </w:t>
      </w:r>
    </w:p>
    <w:sdt>
      <w:sdtPr>
        <w:rPr>
          <w:rFonts w:ascii="Arial" w:hAnsi="Arial" w:cs="Arial"/>
          <w:sz w:val="24"/>
        </w:rPr>
        <w:tag w:val="goog_rdk_1"/>
        <w:id w:val="1239060643"/>
      </w:sdtPr>
      <w:sdtEndPr/>
      <w:sdtContent>
        <w:p w14:paraId="5AE376F8" w14:textId="68A0FB3F" w:rsidR="009B6BB8" w:rsidRPr="009B6BB8" w:rsidRDefault="009B6BB8" w:rsidP="000A0EA1">
          <w:pPr>
            <w:numPr>
              <w:ilvl w:val="1"/>
              <w:numId w:val="5"/>
            </w:numPr>
            <w:spacing w:line="240" w:lineRule="auto"/>
            <w:rPr>
              <w:rFonts w:ascii="Arial" w:hAnsi="Arial" w:cs="Arial"/>
              <w:sz w:val="24"/>
            </w:rPr>
          </w:pPr>
          <w:r w:rsidRPr="009B6BB8">
            <w:rPr>
              <w:rFonts w:ascii="Arial" w:hAnsi="Arial" w:cs="Arial"/>
              <w:sz w:val="24"/>
            </w:rPr>
            <w:t>An engagement letter for each individual requirement will be agreed with the supplier confirming the costs and resources allocated and desired outputs based on T&amp;M and quality of work. Each project will be agreed on a fixed price basis.</w:t>
          </w:r>
          <w:sdt>
            <w:sdtPr>
              <w:rPr>
                <w:rFonts w:ascii="Arial" w:hAnsi="Arial" w:cs="Arial"/>
                <w:sz w:val="24"/>
              </w:rPr>
              <w:tag w:val="goog_rdk_0"/>
              <w:id w:val="1460454645"/>
              <w:showingPlcHdr/>
            </w:sdtPr>
            <w:sdtEndPr/>
            <w:sdtContent>
              <w:r w:rsidRPr="009B6BB8">
                <w:rPr>
                  <w:rFonts w:ascii="Arial" w:hAnsi="Arial" w:cs="Arial"/>
                  <w:sz w:val="24"/>
                </w:rPr>
                <w:t xml:space="preserve">     </w:t>
              </w:r>
            </w:sdtContent>
          </w:sdt>
        </w:p>
      </w:sdtContent>
    </w:sdt>
    <w:sdt>
      <w:sdtPr>
        <w:rPr>
          <w:rFonts w:ascii="Arial" w:hAnsi="Arial" w:cs="Arial"/>
          <w:sz w:val="24"/>
        </w:rPr>
        <w:tag w:val="goog_rdk_4"/>
        <w:id w:val="-619382946"/>
      </w:sdtPr>
      <w:sdtEndPr/>
      <w:sdtContent>
        <w:p w14:paraId="6357F8A2" w14:textId="77777777" w:rsidR="009B6BB8" w:rsidRPr="009B6BB8" w:rsidRDefault="006D39FE" w:rsidP="000A0EA1">
          <w:pPr>
            <w:numPr>
              <w:ilvl w:val="1"/>
              <w:numId w:val="5"/>
            </w:numPr>
            <w:spacing w:line="240" w:lineRule="auto"/>
            <w:rPr>
              <w:rFonts w:ascii="Arial" w:hAnsi="Arial" w:cs="Arial"/>
              <w:sz w:val="24"/>
            </w:rPr>
          </w:pPr>
          <w:sdt>
            <w:sdtPr>
              <w:rPr>
                <w:rFonts w:ascii="Arial" w:hAnsi="Arial" w:cs="Arial"/>
                <w:sz w:val="24"/>
              </w:rPr>
              <w:tag w:val="goog_rdk_2"/>
              <w:id w:val="407421394"/>
            </w:sdtPr>
            <w:sdtEndPr/>
            <w:sdtContent>
              <w:r w:rsidR="009B6BB8" w:rsidRPr="009B6BB8">
                <w:rPr>
                  <w:rFonts w:ascii="Arial" w:hAnsi="Arial" w:cs="Arial"/>
                  <w:sz w:val="24"/>
                </w:rPr>
                <w:t>The costs for the scenarios in the price schedule are costing of scenarios are required for evaluation purposes and are expected to reflect the realistic costs and resource need to deliver the stated piece of work.</w:t>
              </w:r>
            </w:sdtContent>
          </w:sdt>
          <w:sdt>
            <w:sdtPr>
              <w:rPr>
                <w:rFonts w:ascii="Arial" w:hAnsi="Arial" w:cs="Arial"/>
                <w:sz w:val="24"/>
              </w:rPr>
              <w:tag w:val="goog_rdk_3"/>
              <w:id w:val="212549073"/>
            </w:sdtPr>
            <w:sdtEndPr/>
            <w:sdtContent/>
          </w:sdt>
        </w:p>
      </w:sdtContent>
    </w:sdt>
    <w:p w14:paraId="40EA5850" w14:textId="77777777" w:rsidR="009B6BB8" w:rsidRPr="009B6BB8" w:rsidRDefault="009B6BB8" w:rsidP="000A0EA1">
      <w:pPr>
        <w:numPr>
          <w:ilvl w:val="1"/>
          <w:numId w:val="5"/>
        </w:numPr>
        <w:spacing w:line="240" w:lineRule="auto"/>
        <w:rPr>
          <w:rFonts w:ascii="Arial" w:hAnsi="Arial" w:cs="Arial"/>
          <w:sz w:val="24"/>
        </w:rPr>
      </w:pPr>
      <w:r w:rsidRPr="009B6BB8">
        <w:rPr>
          <w:rFonts w:ascii="Arial" w:hAnsi="Arial" w:cs="Arial"/>
          <w:sz w:val="24"/>
        </w:rPr>
        <w:t>Prices are to be submitted via the e-Sourcing Suite Attachment 4 – Price Schedule excluding VAT and including all other expenses relating to Contract delivery.</w:t>
      </w:r>
    </w:p>
    <w:p w14:paraId="794AB965" w14:textId="77777777" w:rsidR="009B6BB8" w:rsidRPr="009B6BB8" w:rsidRDefault="009B6BB8" w:rsidP="009B6BB8">
      <w:pPr>
        <w:pStyle w:val="Heading1"/>
        <w:keepLines w:val="0"/>
        <w:numPr>
          <w:ilvl w:val="0"/>
          <w:numId w:val="5"/>
        </w:numPr>
        <w:adjustRightInd w:val="0"/>
        <w:spacing w:before="0" w:after="120" w:line="240" w:lineRule="auto"/>
        <w:ind w:hanging="709"/>
        <w:jc w:val="both"/>
        <w:rPr>
          <w:rFonts w:ascii="Arial" w:hAnsi="Arial" w:cs="Arial"/>
          <w:color w:val="auto"/>
          <w:sz w:val="32"/>
          <w:szCs w:val="32"/>
        </w:rPr>
      </w:pPr>
      <w:bookmarkStart w:id="217" w:name="_Toc134703793"/>
      <w:r w:rsidRPr="009B6BB8">
        <w:rPr>
          <w:rFonts w:ascii="Arial" w:hAnsi="Arial" w:cs="Arial"/>
          <w:color w:val="auto"/>
          <w:sz w:val="32"/>
          <w:szCs w:val="32"/>
        </w:rPr>
        <w:t>STAFF AND CUSTOMER SERVICE</w:t>
      </w:r>
      <w:bookmarkEnd w:id="217"/>
    </w:p>
    <w:p w14:paraId="42B74AB5" w14:textId="57109C73"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b w:val="0"/>
          <w:color w:val="auto"/>
          <w:sz w:val="24"/>
          <w:szCs w:val="24"/>
        </w:rPr>
      </w:pPr>
      <w:bookmarkStart w:id="218" w:name="_Toc134703640"/>
      <w:bookmarkStart w:id="219" w:name="_Toc134703794"/>
      <w:r w:rsidRPr="009B6BB8">
        <w:rPr>
          <w:rFonts w:ascii="Arial" w:hAnsi="Arial" w:cs="Arial"/>
          <w:b w:val="0"/>
          <w:color w:val="auto"/>
          <w:sz w:val="24"/>
          <w:szCs w:val="24"/>
        </w:rPr>
        <w:t xml:space="preserve">The Supplier shall provide a sufficient level of resource throughout the duration of the Contract in order to consistently deliver a quality service. The Services </w:t>
      </w:r>
      <w:r w:rsidRPr="009B6BB8">
        <w:rPr>
          <w:rFonts w:ascii="Arial" w:hAnsi="Arial" w:cs="Arial"/>
          <w:b w:val="0"/>
          <w:color w:val="auto"/>
          <w:sz w:val="24"/>
          <w:szCs w:val="24"/>
        </w:rPr>
        <w:lastRenderedPageBreak/>
        <w:t xml:space="preserve">will be carried out remotely, with occasional attendance at the Cabinet Office’s offices at </w:t>
      </w:r>
      <w:bookmarkEnd w:id="218"/>
      <w:bookmarkEnd w:id="219"/>
      <w:r w:rsidR="00CB228C" w:rsidRPr="00CB228C">
        <w:rPr>
          <w:rFonts w:ascii="Arial" w:hAnsi="Arial" w:cs="Arial"/>
          <w:color w:val="auto"/>
          <w:sz w:val="24"/>
          <w:szCs w:val="24"/>
        </w:rPr>
        <w:t>REDACTED TEXT under FOIA Section 40, Personal Information</w:t>
      </w:r>
    </w:p>
    <w:p w14:paraId="0CB9D4B4" w14:textId="77777777"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b w:val="0"/>
          <w:color w:val="auto"/>
          <w:sz w:val="24"/>
          <w:szCs w:val="24"/>
        </w:rPr>
      </w:pPr>
      <w:bookmarkStart w:id="220" w:name="_Toc134703641"/>
      <w:bookmarkStart w:id="221" w:name="_Toc134703795"/>
      <w:r w:rsidRPr="009B6BB8">
        <w:rPr>
          <w:rFonts w:ascii="Arial" w:hAnsi="Arial" w:cs="Arial"/>
          <w:b w:val="0"/>
          <w:color w:val="auto"/>
          <w:sz w:val="24"/>
          <w:szCs w:val="24"/>
        </w:rPr>
        <w:t>The Supplier’s staff assigned to the Contract shall have the relevant qualifications and experience to deliver the Contract to the required standard.</w:t>
      </w:r>
      <w:bookmarkEnd w:id="220"/>
      <w:bookmarkEnd w:id="221"/>
      <w:r w:rsidRPr="009B6BB8">
        <w:rPr>
          <w:rFonts w:ascii="Arial" w:hAnsi="Arial" w:cs="Arial"/>
          <w:b w:val="0"/>
          <w:color w:val="auto"/>
          <w:sz w:val="24"/>
          <w:szCs w:val="24"/>
        </w:rPr>
        <w:t xml:space="preserve"> </w:t>
      </w:r>
    </w:p>
    <w:p w14:paraId="5021B3CA" w14:textId="77777777"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b w:val="0"/>
          <w:color w:val="auto"/>
          <w:sz w:val="24"/>
          <w:szCs w:val="24"/>
        </w:rPr>
      </w:pPr>
      <w:bookmarkStart w:id="222" w:name="_Toc134703642"/>
      <w:bookmarkStart w:id="223" w:name="_Toc134703796"/>
      <w:r w:rsidRPr="009B6BB8">
        <w:rPr>
          <w:rFonts w:ascii="Arial" w:hAnsi="Arial" w:cs="Arial"/>
          <w:b w:val="0"/>
          <w:color w:val="auto"/>
          <w:sz w:val="24"/>
          <w:szCs w:val="24"/>
        </w:rPr>
        <w:t>The Supplier shall ensure that staff understand the Authority’s vision and objectives and will provide excellent customer service to the Authority throughout the duration of the Contract.</w:t>
      </w:r>
      <w:bookmarkEnd w:id="222"/>
      <w:bookmarkEnd w:id="223"/>
      <w:r w:rsidRPr="009B6BB8">
        <w:rPr>
          <w:rFonts w:ascii="Arial" w:hAnsi="Arial" w:cs="Arial"/>
          <w:b w:val="0"/>
          <w:color w:val="auto"/>
          <w:sz w:val="24"/>
          <w:szCs w:val="24"/>
        </w:rPr>
        <w:t xml:space="preserve">  </w:t>
      </w:r>
    </w:p>
    <w:p w14:paraId="37FB2147" w14:textId="77777777" w:rsidR="009B6BB8" w:rsidRPr="009B6BB8" w:rsidRDefault="009B6BB8" w:rsidP="009B6BB8">
      <w:pPr>
        <w:pStyle w:val="Heading1"/>
        <w:keepLines w:val="0"/>
        <w:numPr>
          <w:ilvl w:val="0"/>
          <w:numId w:val="5"/>
        </w:numPr>
        <w:adjustRightInd w:val="0"/>
        <w:spacing w:before="0" w:after="120" w:line="240" w:lineRule="auto"/>
        <w:ind w:hanging="709"/>
        <w:jc w:val="both"/>
        <w:rPr>
          <w:rFonts w:ascii="Arial" w:hAnsi="Arial" w:cs="Arial"/>
          <w:color w:val="auto"/>
          <w:sz w:val="32"/>
          <w:szCs w:val="32"/>
        </w:rPr>
      </w:pPr>
      <w:bookmarkStart w:id="224" w:name="_Toc134703797"/>
      <w:r w:rsidRPr="009B6BB8">
        <w:rPr>
          <w:rFonts w:ascii="Arial" w:hAnsi="Arial" w:cs="Arial"/>
          <w:color w:val="auto"/>
          <w:sz w:val="32"/>
          <w:szCs w:val="32"/>
        </w:rPr>
        <w:t>SERVICE LEVELS AND PERFORMANCE</w:t>
      </w:r>
      <w:bookmarkEnd w:id="224"/>
      <w:r w:rsidRPr="009B6BB8">
        <w:rPr>
          <w:rFonts w:ascii="Arial" w:hAnsi="Arial" w:cs="Arial"/>
          <w:color w:val="auto"/>
          <w:sz w:val="32"/>
          <w:szCs w:val="32"/>
        </w:rPr>
        <w:t xml:space="preserve"> </w:t>
      </w:r>
    </w:p>
    <w:p w14:paraId="383872EA" w14:textId="77777777"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b w:val="0"/>
          <w:color w:val="auto"/>
          <w:sz w:val="24"/>
          <w:szCs w:val="24"/>
        </w:rPr>
      </w:pPr>
      <w:bookmarkStart w:id="225" w:name="_heading=h.g819xl9rm88q" w:colFirst="0" w:colLast="0"/>
      <w:bookmarkStart w:id="226" w:name="_Toc134703644"/>
      <w:bookmarkStart w:id="227" w:name="_Toc134703798"/>
      <w:bookmarkEnd w:id="225"/>
      <w:r w:rsidRPr="009B6BB8">
        <w:rPr>
          <w:rFonts w:ascii="Arial" w:hAnsi="Arial" w:cs="Arial"/>
          <w:b w:val="0"/>
          <w:color w:val="auto"/>
          <w:sz w:val="24"/>
          <w:szCs w:val="24"/>
        </w:rPr>
        <w:t>The Authority will measure the quality of the Supplier’s delivery by:</w:t>
      </w:r>
      <w:bookmarkEnd w:id="226"/>
      <w:bookmarkEnd w:id="227"/>
    </w:p>
    <w:p w14:paraId="689D57D8" w14:textId="77777777" w:rsidR="009B6BB8" w:rsidRPr="009B6BB8" w:rsidRDefault="009B6BB8" w:rsidP="009B6BB8">
      <w:pPr>
        <w:pStyle w:val="Heading2"/>
        <w:spacing w:after="120"/>
        <w:ind w:left="720" w:hanging="720"/>
        <w:rPr>
          <w:rFonts w:ascii="Arial" w:hAnsi="Arial" w:cs="Arial"/>
          <w:color w:val="auto"/>
          <w:sz w:val="24"/>
          <w:szCs w:val="24"/>
        </w:rPr>
      </w:pPr>
    </w:p>
    <w:tbl>
      <w:tblPr>
        <w:tblW w:w="803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377"/>
        <w:gridCol w:w="4536"/>
        <w:gridCol w:w="2126"/>
      </w:tblGrid>
      <w:tr w:rsidR="000A0EA1" w:rsidRPr="009B6BB8" w14:paraId="4411BC0C" w14:textId="77777777" w:rsidTr="000A0EA1">
        <w:trPr>
          <w:trHeight w:val="500"/>
        </w:trPr>
        <w:tc>
          <w:tcPr>
            <w:tcW w:w="1377" w:type="dxa"/>
            <w:shd w:val="clear" w:color="auto" w:fill="B8CCE4"/>
          </w:tcPr>
          <w:p w14:paraId="773FD554" w14:textId="77777777" w:rsidR="000A0EA1" w:rsidRPr="009B6BB8" w:rsidRDefault="000A0EA1" w:rsidP="009B6BB8">
            <w:pPr>
              <w:pStyle w:val="Heading2"/>
              <w:keepNext w:val="0"/>
              <w:keepLines w:val="0"/>
              <w:numPr>
                <w:ilvl w:val="1"/>
                <w:numId w:val="5"/>
              </w:numPr>
              <w:adjustRightInd w:val="0"/>
              <w:spacing w:before="0" w:after="240" w:line="240" w:lineRule="auto"/>
              <w:ind w:left="2880" w:hanging="360"/>
              <w:jc w:val="both"/>
              <w:rPr>
                <w:rFonts w:ascii="Arial" w:hAnsi="Arial" w:cs="Arial"/>
                <w:color w:val="auto"/>
                <w:sz w:val="24"/>
                <w:szCs w:val="24"/>
              </w:rPr>
            </w:pPr>
            <w:bookmarkStart w:id="228" w:name="_Toc134703645"/>
            <w:bookmarkStart w:id="229" w:name="_Toc134703799"/>
            <w:bookmarkStart w:id="230" w:name="_Hlk131676618"/>
            <w:bookmarkEnd w:id="228"/>
            <w:bookmarkEnd w:id="229"/>
          </w:p>
        </w:tc>
        <w:tc>
          <w:tcPr>
            <w:tcW w:w="4536" w:type="dxa"/>
            <w:shd w:val="clear" w:color="auto" w:fill="B8CCE4"/>
          </w:tcPr>
          <w:p w14:paraId="6A50F406" w14:textId="77777777" w:rsidR="000A0EA1" w:rsidRPr="009B6BB8" w:rsidRDefault="000A0EA1" w:rsidP="00592F67">
            <w:pPr>
              <w:pStyle w:val="Heading2"/>
              <w:rPr>
                <w:rFonts w:ascii="Arial" w:hAnsi="Arial" w:cs="Arial"/>
                <w:color w:val="auto"/>
                <w:sz w:val="24"/>
                <w:szCs w:val="24"/>
              </w:rPr>
            </w:pPr>
            <w:bookmarkStart w:id="231" w:name="_heading=h.2h7tzz5gzlzl" w:colFirst="0" w:colLast="0"/>
            <w:bookmarkStart w:id="232" w:name="_Toc134703646"/>
            <w:bookmarkStart w:id="233" w:name="_Toc134703800"/>
            <w:bookmarkEnd w:id="231"/>
            <w:r w:rsidRPr="009B6BB8">
              <w:rPr>
                <w:rFonts w:ascii="Arial" w:hAnsi="Arial" w:cs="Arial"/>
                <w:color w:val="auto"/>
                <w:sz w:val="24"/>
                <w:szCs w:val="24"/>
              </w:rPr>
              <w:t>KPI/SLA description</w:t>
            </w:r>
            <w:bookmarkEnd w:id="232"/>
            <w:bookmarkEnd w:id="233"/>
          </w:p>
        </w:tc>
        <w:tc>
          <w:tcPr>
            <w:tcW w:w="2126" w:type="dxa"/>
            <w:shd w:val="clear" w:color="auto" w:fill="B8CCE4"/>
          </w:tcPr>
          <w:p w14:paraId="3EAE697D" w14:textId="77777777" w:rsidR="000A0EA1" w:rsidRPr="009B6BB8" w:rsidRDefault="000A0EA1" w:rsidP="00592F67">
            <w:pPr>
              <w:pStyle w:val="Heading2"/>
              <w:rPr>
                <w:rFonts w:ascii="Arial" w:hAnsi="Arial" w:cs="Arial"/>
                <w:color w:val="auto"/>
                <w:sz w:val="24"/>
                <w:szCs w:val="24"/>
              </w:rPr>
            </w:pPr>
            <w:bookmarkStart w:id="234" w:name="_heading=h.q92kmy1gs44s" w:colFirst="0" w:colLast="0"/>
            <w:bookmarkStart w:id="235" w:name="_Toc134703647"/>
            <w:bookmarkStart w:id="236" w:name="_Toc134703801"/>
            <w:bookmarkEnd w:id="234"/>
            <w:r w:rsidRPr="009B6BB8">
              <w:rPr>
                <w:rFonts w:ascii="Arial" w:hAnsi="Arial" w:cs="Arial"/>
                <w:color w:val="auto"/>
                <w:sz w:val="24"/>
                <w:szCs w:val="24"/>
              </w:rPr>
              <w:t>Target</w:t>
            </w:r>
            <w:bookmarkEnd w:id="235"/>
            <w:bookmarkEnd w:id="236"/>
          </w:p>
        </w:tc>
      </w:tr>
      <w:tr w:rsidR="000A0EA1" w:rsidRPr="009B6BB8" w14:paraId="75E911E6" w14:textId="77777777" w:rsidTr="000A0EA1">
        <w:trPr>
          <w:trHeight w:val="1370"/>
        </w:trPr>
        <w:tc>
          <w:tcPr>
            <w:tcW w:w="1377" w:type="dxa"/>
          </w:tcPr>
          <w:p w14:paraId="7767F7D1" w14:textId="77777777" w:rsidR="000A0EA1" w:rsidRPr="009B6BB8" w:rsidRDefault="000A0EA1" w:rsidP="000A0EA1">
            <w:pPr>
              <w:pStyle w:val="Heading2"/>
              <w:jc w:val="center"/>
              <w:rPr>
                <w:rFonts w:ascii="Arial" w:hAnsi="Arial" w:cs="Arial"/>
                <w:b w:val="0"/>
                <w:color w:val="auto"/>
                <w:sz w:val="24"/>
                <w:szCs w:val="24"/>
              </w:rPr>
            </w:pPr>
            <w:bookmarkStart w:id="237" w:name="_Toc134703648"/>
            <w:bookmarkStart w:id="238" w:name="_Toc134703802"/>
            <w:r w:rsidRPr="009B6BB8">
              <w:rPr>
                <w:rFonts w:ascii="Arial" w:hAnsi="Arial" w:cs="Arial"/>
                <w:b w:val="0"/>
                <w:color w:val="auto"/>
                <w:sz w:val="24"/>
                <w:szCs w:val="24"/>
              </w:rPr>
              <w:lastRenderedPageBreak/>
              <w:t>1</w:t>
            </w:r>
            <w:bookmarkEnd w:id="237"/>
            <w:bookmarkEnd w:id="238"/>
          </w:p>
        </w:tc>
        <w:tc>
          <w:tcPr>
            <w:tcW w:w="4536" w:type="dxa"/>
          </w:tcPr>
          <w:p w14:paraId="55EF63CA" w14:textId="7D33C23A" w:rsidR="000A0EA1" w:rsidRPr="009B6BB8" w:rsidRDefault="000A0EA1" w:rsidP="00592F67">
            <w:pPr>
              <w:pStyle w:val="Heading2"/>
              <w:rPr>
                <w:rFonts w:ascii="Arial" w:hAnsi="Arial" w:cs="Arial"/>
                <w:b w:val="0"/>
                <w:color w:val="auto"/>
                <w:sz w:val="24"/>
                <w:szCs w:val="24"/>
              </w:rPr>
            </w:pPr>
            <w:bookmarkStart w:id="239" w:name="_heading=h.bvoz046fdfvl" w:colFirst="0" w:colLast="0"/>
            <w:bookmarkStart w:id="240" w:name="_Toc134703649"/>
            <w:bookmarkStart w:id="241" w:name="_Toc134703803"/>
            <w:bookmarkEnd w:id="239"/>
            <w:r w:rsidRPr="009B6BB8">
              <w:rPr>
                <w:rFonts w:ascii="Arial" w:hAnsi="Arial" w:cs="Arial"/>
                <w:b w:val="0"/>
                <w:color w:val="auto"/>
                <w:sz w:val="24"/>
                <w:szCs w:val="24"/>
              </w:rPr>
              <w:t xml:space="preserve">All projects to deliver a set of deliverables (as stated in each engagement letter) to a required standard and quality line with the </w:t>
            </w:r>
            <w:hyperlink r:id="rId10">
              <w:r w:rsidRPr="009B6BB8">
                <w:rPr>
                  <w:rFonts w:ascii="Arial" w:hAnsi="Arial" w:cs="Arial"/>
                  <w:b w:val="0"/>
                  <w:color w:val="auto"/>
                  <w:sz w:val="24"/>
                  <w:szCs w:val="24"/>
                </w:rPr>
                <w:t>Aqua Book</w:t>
              </w:r>
            </w:hyperlink>
            <w:r w:rsidR="00C874AE" w:rsidRPr="002C2A75">
              <w:rPr>
                <w:rFonts w:ascii="Arial" w:eastAsia="Times New Roman" w:hAnsi="Arial" w:cs="Arial"/>
                <w:b w:val="0"/>
                <w:bCs w:val="0"/>
                <w:color w:val="auto"/>
                <w:sz w:val="24"/>
                <w:szCs w:val="24"/>
              </w:rPr>
              <w:t xml:space="preserve"> as defined by the acceptance criteria for each project in Schedule 20</w:t>
            </w:r>
            <w:bookmarkEnd w:id="240"/>
            <w:bookmarkEnd w:id="241"/>
          </w:p>
        </w:tc>
        <w:tc>
          <w:tcPr>
            <w:tcW w:w="2126" w:type="dxa"/>
          </w:tcPr>
          <w:p w14:paraId="5BD42DAC" w14:textId="77777777" w:rsidR="000A0EA1" w:rsidRPr="009B6BB8" w:rsidRDefault="000A0EA1" w:rsidP="009B6BB8">
            <w:pPr>
              <w:pStyle w:val="Heading2"/>
              <w:keepNext w:val="0"/>
              <w:adjustRightInd w:val="0"/>
              <w:spacing w:before="0" w:line="240" w:lineRule="auto"/>
              <w:jc w:val="both"/>
              <w:rPr>
                <w:rFonts w:ascii="Arial" w:hAnsi="Arial" w:cs="Arial"/>
                <w:b w:val="0"/>
                <w:color w:val="auto"/>
                <w:sz w:val="24"/>
                <w:szCs w:val="24"/>
              </w:rPr>
            </w:pPr>
            <w:bookmarkStart w:id="242" w:name="_heading=h.fct8638gxo1a" w:colFirst="0" w:colLast="0"/>
            <w:bookmarkStart w:id="243" w:name="_Toc134703650"/>
            <w:bookmarkStart w:id="244" w:name="_Toc134703804"/>
            <w:bookmarkEnd w:id="242"/>
            <w:r w:rsidRPr="009B6BB8">
              <w:rPr>
                <w:rFonts w:ascii="Arial" w:hAnsi="Arial" w:cs="Arial"/>
                <w:b w:val="0"/>
                <w:color w:val="auto"/>
                <w:sz w:val="24"/>
                <w:szCs w:val="24"/>
              </w:rPr>
              <w:t>100%</w:t>
            </w:r>
            <w:bookmarkEnd w:id="243"/>
            <w:bookmarkEnd w:id="244"/>
          </w:p>
        </w:tc>
      </w:tr>
      <w:tr w:rsidR="000A0EA1" w:rsidRPr="009B6BB8" w14:paraId="702C148F" w14:textId="77777777" w:rsidTr="000A0EA1">
        <w:trPr>
          <w:trHeight w:val="1545"/>
        </w:trPr>
        <w:tc>
          <w:tcPr>
            <w:tcW w:w="1377" w:type="dxa"/>
          </w:tcPr>
          <w:p w14:paraId="09608C69" w14:textId="77777777" w:rsidR="000A0EA1" w:rsidRPr="009B6BB8" w:rsidRDefault="000A0EA1" w:rsidP="000A0EA1">
            <w:pPr>
              <w:pStyle w:val="Heading2"/>
              <w:jc w:val="center"/>
              <w:rPr>
                <w:rFonts w:ascii="Arial" w:hAnsi="Arial" w:cs="Arial"/>
                <w:b w:val="0"/>
                <w:color w:val="auto"/>
                <w:sz w:val="24"/>
                <w:szCs w:val="24"/>
              </w:rPr>
            </w:pPr>
            <w:bookmarkStart w:id="245" w:name="_Toc134703651"/>
            <w:bookmarkStart w:id="246" w:name="_Toc134703805"/>
            <w:r w:rsidRPr="009B6BB8">
              <w:rPr>
                <w:rFonts w:ascii="Arial" w:hAnsi="Arial" w:cs="Arial"/>
                <w:b w:val="0"/>
                <w:color w:val="auto"/>
                <w:sz w:val="24"/>
                <w:szCs w:val="24"/>
              </w:rPr>
              <w:t>2</w:t>
            </w:r>
            <w:bookmarkEnd w:id="245"/>
            <w:bookmarkEnd w:id="246"/>
          </w:p>
        </w:tc>
        <w:tc>
          <w:tcPr>
            <w:tcW w:w="4536" w:type="dxa"/>
          </w:tcPr>
          <w:p w14:paraId="43B87478" w14:textId="0592C92C" w:rsidR="000A0EA1" w:rsidRPr="009B6BB8" w:rsidRDefault="000A0EA1" w:rsidP="00592F67">
            <w:pPr>
              <w:pStyle w:val="Heading2"/>
              <w:rPr>
                <w:rFonts w:ascii="Arial" w:hAnsi="Arial" w:cs="Arial"/>
                <w:b w:val="0"/>
                <w:color w:val="auto"/>
                <w:sz w:val="24"/>
                <w:szCs w:val="24"/>
              </w:rPr>
            </w:pPr>
            <w:bookmarkStart w:id="247" w:name="_Toc134703652"/>
            <w:bookmarkStart w:id="248" w:name="_Toc134703806"/>
            <w:r w:rsidRPr="009B6BB8">
              <w:rPr>
                <w:rFonts w:ascii="Arial" w:hAnsi="Arial" w:cs="Arial"/>
                <w:b w:val="0"/>
                <w:color w:val="auto"/>
                <w:sz w:val="24"/>
                <w:szCs w:val="24"/>
              </w:rPr>
              <w:t>Each project is required to be completed within agreed timescale (these will be stated for each project individually, depending on requirements)</w:t>
            </w:r>
            <w:r w:rsidR="00C874AE">
              <w:rPr>
                <w:rFonts w:ascii="Arial" w:hAnsi="Arial" w:cs="Arial"/>
                <w:b w:val="0"/>
                <w:color w:val="auto"/>
                <w:sz w:val="24"/>
                <w:szCs w:val="24"/>
              </w:rPr>
              <w:t xml:space="preserve">. </w:t>
            </w:r>
            <w:r w:rsidR="00C874AE" w:rsidRPr="002C2A75">
              <w:rPr>
                <w:rFonts w:ascii="Arial" w:eastAsia="Times New Roman" w:hAnsi="Arial" w:cs="Arial"/>
                <w:b w:val="0"/>
                <w:bCs w:val="0"/>
                <w:color w:val="auto"/>
                <w:sz w:val="24"/>
                <w:szCs w:val="24"/>
              </w:rPr>
              <w:t>Estimated milestone dates will be agreed for each project in Schedule 20</w:t>
            </w:r>
            <w:r w:rsidR="00C874AE">
              <w:rPr>
                <w:rFonts w:ascii="Arial" w:eastAsia="Times New Roman" w:hAnsi="Arial" w:cs="Arial"/>
                <w:b w:val="0"/>
                <w:bCs w:val="0"/>
                <w:color w:val="auto"/>
                <w:sz w:val="24"/>
                <w:szCs w:val="24"/>
              </w:rPr>
              <w:t>.</w:t>
            </w:r>
            <w:bookmarkEnd w:id="247"/>
            <w:bookmarkEnd w:id="248"/>
          </w:p>
        </w:tc>
        <w:tc>
          <w:tcPr>
            <w:tcW w:w="2126" w:type="dxa"/>
          </w:tcPr>
          <w:p w14:paraId="16590546" w14:textId="77777777" w:rsidR="000A0EA1" w:rsidRPr="009B6BB8" w:rsidRDefault="000A0EA1" w:rsidP="00592F67">
            <w:pPr>
              <w:pStyle w:val="Heading2"/>
              <w:rPr>
                <w:rFonts w:ascii="Arial" w:hAnsi="Arial" w:cs="Arial"/>
                <w:b w:val="0"/>
                <w:color w:val="auto"/>
                <w:sz w:val="24"/>
                <w:szCs w:val="24"/>
              </w:rPr>
            </w:pPr>
            <w:bookmarkStart w:id="249" w:name="_Toc134703653"/>
            <w:bookmarkStart w:id="250" w:name="_Toc134703807"/>
            <w:r w:rsidRPr="009B6BB8">
              <w:rPr>
                <w:rFonts w:ascii="Arial" w:hAnsi="Arial" w:cs="Arial"/>
                <w:b w:val="0"/>
                <w:color w:val="auto"/>
                <w:sz w:val="24"/>
                <w:szCs w:val="24"/>
              </w:rPr>
              <w:t>100%</w:t>
            </w:r>
            <w:bookmarkEnd w:id="249"/>
            <w:bookmarkEnd w:id="250"/>
          </w:p>
        </w:tc>
      </w:tr>
      <w:tr w:rsidR="000A0EA1" w:rsidRPr="009B6BB8" w14:paraId="29F37CB2" w14:textId="77777777" w:rsidTr="000A0EA1">
        <w:trPr>
          <w:trHeight w:val="965"/>
        </w:trPr>
        <w:tc>
          <w:tcPr>
            <w:tcW w:w="1377" w:type="dxa"/>
          </w:tcPr>
          <w:p w14:paraId="661DB2C0" w14:textId="77777777" w:rsidR="000A0EA1" w:rsidRPr="009B6BB8" w:rsidRDefault="000A0EA1" w:rsidP="000A0EA1">
            <w:pPr>
              <w:pStyle w:val="Heading2"/>
              <w:jc w:val="center"/>
              <w:rPr>
                <w:rFonts w:ascii="Arial" w:hAnsi="Arial" w:cs="Arial"/>
                <w:b w:val="0"/>
                <w:color w:val="auto"/>
                <w:sz w:val="24"/>
                <w:szCs w:val="24"/>
              </w:rPr>
            </w:pPr>
            <w:bookmarkStart w:id="251" w:name="_Toc134703654"/>
            <w:bookmarkStart w:id="252" w:name="_Toc134703808"/>
            <w:r w:rsidRPr="009B6BB8">
              <w:rPr>
                <w:rFonts w:ascii="Arial" w:hAnsi="Arial" w:cs="Arial"/>
                <w:b w:val="0"/>
                <w:color w:val="auto"/>
                <w:sz w:val="24"/>
                <w:szCs w:val="24"/>
              </w:rPr>
              <w:t>3</w:t>
            </w:r>
            <w:bookmarkEnd w:id="251"/>
            <w:bookmarkEnd w:id="252"/>
          </w:p>
        </w:tc>
        <w:tc>
          <w:tcPr>
            <w:tcW w:w="4536" w:type="dxa"/>
          </w:tcPr>
          <w:p w14:paraId="0FFB677F" w14:textId="2F336934" w:rsidR="000A0EA1" w:rsidRPr="009B6BB8" w:rsidRDefault="000A0EA1" w:rsidP="00592F67">
            <w:pPr>
              <w:pStyle w:val="Heading2"/>
              <w:rPr>
                <w:rFonts w:ascii="Arial" w:hAnsi="Arial" w:cs="Arial"/>
                <w:b w:val="0"/>
                <w:color w:val="auto"/>
                <w:sz w:val="24"/>
                <w:szCs w:val="24"/>
              </w:rPr>
            </w:pPr>
            <w:bookmarkStart w:id="253" w:name="_Toc134703655"/>
            <w:bookmarkStart w:id="254" w:name="_Toc134703809"/>
            <w:r w:rsidRPr="009B6BB8">
              <w:rPr>
                <w:rFonts w:ascii="Arial" w:hAnsi="Arial" w:cs="Arial"/>
                <w:b w:val="0"/>
                <w:color w:val="auto"/>
                <w:sz w:val="24"/>
                <w:szCs w:val="24"/>
              </w:rPr>
              <w:t xml:space="preserve">All necessary resources to be deployed within two weeks of requirement being received </w:t>
            </w:r>
            <w:r w:rsidR="00C874AE" w:rsidRPr="00C874AE">
              <w:rPr>
                <w:rFonts w:ascii="Arial" w:hAnsi="Arial" w:cs="Arial"/>
                <w:b w:val="0"/>
                <w:color w:val="auto"/>
                <w:sz w:val="24"/>
                <w:szCs w:val="24"/>
              </w:rPr>
              <w:t>and contracted for, or as per the timescales defined for the project in Schedule 20</w:t>
            </w:r>
            <w:r w:rsidR="00C874AE">
              <w:rPr>
                <w:rFonts w:ascii="Arial" w:hAnsi="Arial" w:cs="Arial"/>
                <w:b w:val="0"/>
                <w:color w:val="auto"/>
                <w:sz w:val="24"/>
                <w:szCs w:val="24"/>
              </w:rPr>
              <w:t>.</w:t>
            </w:r>
            <w:bookmarkEnd w:id="253"/>
            <w:bookmarkEnd w:id="254"/>
          </w:p>
        </w:tc>
        <w:tc>
          <w:tcPr>
            <w:tcW w:w="2126" w:type="dxa"/>
          </w:tcPr>
          <w:p w14:paraId="3ABE19E0" w14:textId="77777777" w:rsidR="000A0EA1" w:rsidRPr="009B6BB8" w:rsidRDefault="000A0EA1" w:rsidP="00592F67">
            <w:pPr>
              <w:pStyle w:val="Heading2"/>
              <w:rPr>
                <w:rFonts w:ascii="Arial" w:hAnsi="Arial" w:cs="Arial"/>
                <w:b w:val="0"/>
                <w:color w:val="auto"/>
                <w:sz w:val="24"/>
                <w:szCs w:val="24"/>
              </w:rPr>
            </w:pPr>
            <w:bookmarkStart w:id="255" w:name="_Toc134703656"/>
            <w:bookmarkStart w:id="256" w:name="_Toc134703810"/>
            <w:r w:rsidRPr="009B6BB8">
              <w:rPr>
                <w:rFonts w:ascii="Arial" w:hAnsi="Arial" w:cs="Arial"/>
                <w:b w:val="0"/>
                <w:color w:val="auto"/>
                <w:sz w:val="24"/>
                <w:szCs w:val="24"/>
              </w:rPr>
              <w:t>100%</w:t>
            </w:r>
            <w:bookmarkEnd w:id="255"/>
            <w:bookmarkEnd w:id="256"/>
          </w:p>
        </w:tc>
      </w:tr>
      <w:tr w:rsidR="000A0EA1" w:rsidRPr="009B6BB8" w14:paraId="19804474" w14:textId="77777777" w:rsidTr="000A0EA1">
        <w:trPr>
          <w:trHeight w:val="2297"/>
        </w:trPr>
        <w:tc>
          <w:tcPr>
            <w:tcW w:w="1377" w:type="dxa"/>
          </w:tcPr>
          <w:p w14:paraId="7D0375BA" w14:textId="77777777" w:rsidR="000A0EA1" w:rsidRPr="009B6BB8" w:rsidRDefault="000A0EA1" w:rsidP="00C874AE">
            <w:pPr>
              <w:pStyle w:val="Heading2"/>
              <w:spacing w:before="0"/>
              <w:jc w:val="center"/>
              <w:rPr>
                <w:rFonts w:ascii="Arial" w:hAnsi="Arial" w:cs="Arial"/>
                <w:b w:val="0"/>
                <w:color w:val="auto"/>
                <w:sz w:val="24"/>
                <w:szCs w:val="24"/>
              </w:rPr>
            </w:pPr>
            <w:bookmarkStart w:id="257" w:name="_Toc134703657"/>
            <w:bookmarkStart w:id="258" w:name="_Toc134703811"/>
            <w:r w:rsidRPr="009B6BB8">
              <w:rPr>
                <w:rFonts w:ascii="Arial" w:hAnsi="Arial" w:cs="Arial"/>
                <w:b w:val="0"/>
                <w:color w:val="auto"/>
                <w:sz w:val="24"/>
                <w:szCs w:val="24"/>
              </w:rPr>
              <w:t>4</w:t>
            </w:r>
            <w:bookmarkEnd w:id="257"/>
            <w:bookmarkEnd w:id="258"/>
          </w:p>
        </w:tc>
        <w:tc>
          <w:tcPr>
            <w:tcW w:w="4536" w:type="dxa"/>
          </w:tcPr>
          <w:p w14:paraId="3D53D48D" w14:textId="77777777" w:rsidR="00C874AE" w:rsidRDefault="000A0EA1" w:rsidP="00C874AE">
            <w:pPr>
              <w:keepLines/>
              <w:rPr>
                <w:rFonts w:ascii="Arial" w:eastAsia="STZhongsong" w:hAnsi="Arial" w:cs="Arial"/>
                <w:sz w:val="24"/>
              </w:rPr>
            </w:pPr>
            <w:r w:rsidRPr="009B6BB8">
              <w:rPr>
                <w:rFonts w:ascii="Arial" w:eastAsia="STZhongsong" w:hAnsi="Arial" w:cs="Arial"/>
                <w:sz w:val="24"/>
              </w:rPr>
              <w:t>Each Supplier is expected to:</w:t>
            </w:r>
          </w:p>
          <w:p w14:paraId="341A971A" w14:textId="77601D60" w:rsidR="000A0EA1" w:rsidRPr="009B6BB8" w:rsidRDefault="000A0EA1" w:rsidP="00C874AE">
            <w:pPr>
              <w:keepLines/>
              <w:rPr>
                <w:rFonts w:ascii="Arial" w:eastAsia="STZhongsong" w:hAnsi="Arial" w:cs="Arial"/>
                <w:b/>
                <w:sz w:val="24"/>
              </w:rPr>
            </w:pPr>
            <w:r w:rsidRPr="009B6BB8">
              <w:rPr>
                <w:rFonts w:ascii="Arial" w:eastAsia="STZhongsong" w:hAnsi="Arial" w:cs="Arial"/>
                <w:sz w:val="24"/>
              </w:rPr>
              <w:t>- return a Statement of Work in</w:t>
            </w:r>
            <w:r w:rsidR="00C874AE">
              <w:rPr>
                <w:rFonts w:ascii="Arial" w:eastAsia="STZhongsong" w:hAnsi="Arial" w:cs="Arial"/>
                <w:sz w:val="24"/>
              </w:rPr>
              <w:t xml:space="preserve"> </w:t>
            </w:r>
            <w:r w:rsidRPr="009B6BB8">
              <w:rPr>
                <w:rFonts w:ascii="Arial" w:eastAsia="STZhongsong" w:hAnsi="Arial" w:cs="Arial"/>
                <w:sz w:val="24"/>
              </w:rPr>
              <w:t>response to a client request within 5 days.</w:t>
            </w:r>
          </w:p>
          <w:p w14:paraId="7B2396D6" w14:textId="77777777" w:rsidR="000A0EA1" w:rsidRPr="009B6BB8" w:rsidRDefault="000A0EA1" w:rsidP="00C874AE">
            <w:pPr>
              <w:keepLines/>
              <w:rPr>
                <w:rFonts w:ascii="Arial" w:eastAsia="STZhongsong" w:hAnsi="Arial" w:cs="Arial"/>
                <w:b/>
                <w:sz w:val="24"/>
              </w:rPr>
            </w:pPr>
            <w:r w:rsidRPr="009B6BB8">
              <w:rPr>
                <w:rFonts w:ascii="Arial" w:eastAsia="STZhongsong" w:hAnsi="Arial" w:cs="Arial"/>
                <w:sz w:val="24"/>
              </w:rPr>
              <w:t xml:space="preserve">- respond to each request for resource within 5 working days. </w:t>
            </w:r>
          </w:p>
          <w:p w14:paraId="1F5E7A25" w14:textId="77777777" w:rsidR="000A0EA1" w:rsidRPr="009B6BB8" w:rsidRDefault="000A0EA1" w:rsidP="00C874AE">
            <w:pPr>
              <w:keepLines/>
              <w:rPr>
                <w:rFonts w:ascii="Arial" w:eastAsia="STZhongsong" w:hAnsi="Arial" w:cs="Arial"/>
                <w:b/>
                <w:sz w:val="24"/>
              </w:rPr>
            </w:pPr>
            <w:r w:rsidRPr="009B6BB8">
              <w:rPr>
                <w:rFonts w:ascii="Arial" w:eastAsia="STZhongsong" w:hAnsi="Arial" w:cs="Arial"/>
                <w:sz w:val="24"/>
              </w:rPr>
              <w:t>- acknowledge each email request or query within 24 hours.</w:t>
            </w:r>
          </w:p>
        </w:tc>
        <w:tc>
          <w:tcPr>
            <w:tcW w:w="2126" w:type="dxa"/>
          </w:tcPr>
          <w:p w14:paraId="3694AAC8" w14:textId="77777777" w:rsidR="00C874AE" w:rsidRDefault="00C874AE" w:rsidP="00C874AE">
            <w:pPr>
              <w:pStyle w:val="Heading2"/>
              <w:spacing w:before="0"/>
              <w:rPr>
                <w:rFonts w:ascii="Arial" w:hAnsi="Arial" w:cs="Arial"/>
                <w:b w:val="0"/>
                <w:color w:val="auto"/>
                <w:sz w:val="24"/>
                <w:szCs w:val="24"/>
              </w:rPr>
            </w:pPr>
          </w:p>
          <w:p w14:paraId="44583D5D" w14:textId="77777777" w:rsidR="00C874AE" w:rsidRDefault="00C874AE" w:rsidP="00C874AE">
            <w:pPr>
              <w:pStyle w:val="Heading2"/>
              <w:spacing w:before="0"/>
              <w:rPr>
                <w:rFonts w:ascii="Arial" w:hAnsi="Arial" w:cs="Arial"/>
                <w:b w:val="0"/>
                <w:color w:val="auto"/>
                <w:sz w:val="24"/>
                <w:szCs w:val="24"/>
              </w:rPr>
            </w:pPr>
          </w:p>
          <w:p w14:paraId="0CDCDDB4" w14:textId="00688238" w:rsidR="000A0EA1" w:rsidRPr="009B6BB8" w:rsidRDefault="000A0EA1" w:rsidP="00C874AE">
            <w:pPr>
              <w:pStyle w:val="Heading2"/>
              <w:spacing w:before="0"/>
              <w:rPr>
                <w:rFonts w:ascii="Arial" w:hAnsi="Arial" w:cs="Arial"/>
                <w:b w:val="0"/>
                <w:color w:val="auto"/>
                <w:sz w:val="24"/>
                <w:szCs w:val="24"/>
              </w:rPr>
            </w:pPr>
            <w:bookmarkStart w:id="259" w:name="_Toc134703658"/>
            <w:bookmarkStart w:id="260" w:name="_Toc134703812"/>
            <w:r w:rsidRPr="009B6BB8">
              <w:rPr>
                <w:rFonts w:ascii="Arial" w:hAnsi="Arial" w:cs="Arial"/>
                <w:b w:val="0"/>
                <w:color w:val="auto"/>
                <w:sz w:val="24"/>
                <w:szCs w:val="24"/>
              </w:rPr>
              <w:t>100%</w:t>
            </w:r>
            <w:bookmarkEnd w:id="259"/>
            <w:bookmarkEnd w:id="260"/>
            <w:r w:rsidRPr="009B6BB8">
              <w:rPr>
                <w:rFonts w:ascii="Arial" w:hAnsi="Arial" w:cs="Arial"/>
                <w:b w:val="0"/>
                <w:color w:val="auto"/>
                <w:sz w:val="24"/>
                <w:szCs w:val="24"/>
              </w:rPr>
              <w:t xml:space="preserve"> </w:t>
            </w:r>
          </w:p>
          <w:p w14:paraId="66DD60E3" w14:textId="3220BA0B" w:rsidR="000A0EA1" w:rsidRDefault="000A0EA1" w:rsidP="00C874AE">
            <w:pPr>
              <w:pStyle w:val="Heading2"/>
              <w:spacing w:before="0"/>
              <w:rPr>
                <w:rFonts w:ascii="Arial" w:hAnsi="Arial" w:cs="Arial"/>
                <w:b w:val="0"/>
                <w:color w:val="auto"/>
                <w:sz w:val="24"/>
                <w:szCs w:val="24"/>
              </w:rPr>
            </w:pPr>
          </w:p>
          <w:p w14:paraId="2C8E0240" w14:textId="77777777" w:rsidR="00C874AE" w:rsidRPr="00C874AE" w:rsidRDefault="00C874AE" w:rsidP="00C874AE"/>
          <w:p w14:paraId="55DAE245" w14:textId="77777777" w:rsidR="000A0EA1" w:rsidRPr="009B6BB8" w:rsidRDefault="000A0EA1" w:rsidP="00C874AE">
            <w:pPr>
              <w:pStyle w:val="Heading2"/>
              <w:spacing w:before="0"/>
              <w:rPr>
                <w:rFonts w:ascii="Arial" w:hAnsi="Arial" w:cs="Arial"/>
                <w:b w:val="0"/>
                <w:color w:val="auto"/>
                <w:sz w:val="24"/>
                <w:szCs w:val="24"/>
              </w:rPr>
            </w:pPr>
            <w:bookmarkStart w:id="261" w:name="_Toc134703659"/>
            <w:bookmarkStart w:id="262" w:name="_Toc134703813"/>
            <w:r w:rsidRPr="009B6BB8">
              <w:rPr>
                <w:rFonts w:ascii="Arial" w:hAnsi="Arial" w:cs="Arial"/>
                <w:b w:val="0"/>
                <w:color w:val="auto"/>
                <w:sz w:val="24"/>
                <w:szCs w:val="24"/>
              </w:rPr>
              <w:t>100%</w:t>
            </w:r>
            <w:bookmarkEnd w:id="261"/>
            <w:bookmarkEnd w:id="262"/>
          </w:p>
          <w:p w14:paraId="492749EE" w14:textId="77777777" w:rsidR="000A0EA1" w:rsidRPr="009B6BB8" w:rsidRDefault="000A0EA1" w:rsidP="00C874AE">
            <w:pPr>
              <w:pStyle w:val="Heading2"/>
              <w:spacing w:before="0"/>
              <w:rPr>
                <w:rFonts w:ascii="Arial" w:hAnsi="Arial" w:cs="Arial"/>
                <w:b w:val="0"/>
                <w:color w:val="auto"/>
                <w:sz w:val="24"/>
                <w:szCs w:val="24"/>
              </w:rPr>
            </w:pPr>
          </w:p>
          <w:p w14:paraId="034C19A3" w14:textId="77777777" w:rsidR="000A0EA1" w:rsidRPr="009B6BB8" w:rsidRDefault="000A0EA1" w:rsidP="00C874AE">
            <w:pPr>
              <w:pStyle w:val="Heading2"/>
              <w:spacing w:before="0"/>
              <w:rPr>
                <w:rFonts w:ascii="Arial" w:hAnsi="Arial" w:cs="Arial"/>
                <w:b w:val="0"/>
                <w:color w:val="auto"/>
                <w:sz w:val="24"/>
                <w:szCs w:val="24"/>
              </w:rPr>
            </w:pPr>
            <w:bookmarkStart w:id="263" w:name="_Toc134703660"/>
            <w:bookmarkStart w:id="264" w:name="_Toc134703814"/>
            <w:r w:rsidRPr="009B6BB8">
              <w:rPr>
                <w:rFonts w:ascii="Arial" w:hAnsi="Arial" w:cs="Arial"/>
                <w:b w:val="0"/>
                <w:color w:val="auto"/>
                <w:sz w:val="24"/>
                <w:szCs w:val="24"/>
              </w:rPr>
              <w:t>100%</w:t>
            </w:r>
            <w:bookmarkEnd w:id="263"/>
            <w:bookmarkEnd w:id="264"/>
          </w:p>
        </w:tc>
      </w:tr>
      <w:bookmarkEnd w:id="230"/>
    </w:tbl>
    <w:p w14:paraId="19AFC04D" w14:textId="77777777" w:rsidR="009B6BB8" w:rsidRPr="009B6BB8" w:rsidRDefault="009B6BB8" w:rsidP="009B6BB8">
      <w:pPr>
        <w:rPr>
          <w:rFonts w:ascii="Arial" w:hAnsi="Arial" w:cs="Arial"/>
        </w:rPr>
      </w:pPr>
    </w:p>
    <w:p w14:paraId="06711355" w14:textId="77777777" w:rsidR="009B6BB8" w:rsidRPr="009B6BB8" w:rsidRDefault="009B6BB8" w:rsidP="009B6BB8">
      <w:pPr>
        <w:pStyle w:val="Heading1"/>
        <w:keepLines w:val="0"/>
        <w:numPr>
          <w:ilvl w:val="0"/>
          <w:numId w:val="5"/>
        </w:numPr>
        <w:adjustRightInd w:val="0"/>
        <w:spacing w:before="0" w:after="120" w:line="240" w:lineRule="auto"/>
        <w:jc w:val="both"/>
        <w:rPr>
          <w:rFonts w:ascii="Arial" w:hAnsi="Arial" w:cs="Arial"/>
          <w:color w:val="auto"/>
          <w:sz w:val="32"/>
          <w:szCs w:val="32"/>
        </w:rPr>
      </w:pPr>
      <w:bookmarkStart w:id="265" w:name="_Toc134703815"/>
      <w:r w:rsidRPr="009B6BB8">
        <w:rPr>
          <w:rFonts w:ascii="Arial" w:hAnsi="Arial" w:cs="Arial"/>
          <w:color w:val="auto"/>
          <w:sz w:val="32"/>
          <w:szCs w:val="32"/>
        </w:rPr>
        <w:t>SECURITY AND CONFIDENTIALITY REQUIREMENTS</w:t>
      </w:r>
      <w:bookmarkEnd w:id="265"/>
      <w:r w:rsidRPr="009B6BB8">
        <w:rPr>
          <w:rFonts w:ascii="Arial" w:hAnsi="Arial" w:cs="Arial"/>
          <w:color w:val="auto"/>
          <w:sz w:val="32"/>
          <w:szCs w:val="32"/>
        </w:rPr>
        <w:t xml:space="preserve"> </w:t>
      </w:r>
    </w:p>
    <w:p w14:paraId="3AFF50B0" w14:textId="77777777" w:rsidR="009B6BB8" w:rsidRPr="009B6BB8" w:rsidRDefault="009B6BB8" w:rsidP="009B6BB8">
      <w:pPr>
        <w:numPr>
          <w:ilvl w:val="1"/>
          <w:numId w:val="5"/>
        </w:numPr>
        <w:spacing w:after="0" w:line="240" w:lineRule="auto"/>
        <w:rPr>
          <w:rFonts w:ascii="Arial" w:hAnsi="Arial" w:cs="Arial"/>
          <w:sz w:val="24"/>
        </w:rPr>
      </w:pPr>
      <w:r w:rsidRPr="009B6BB8">
        <w:rPr>
          <w:rFonts w:ascii="Arial" w:hAnsi="Arial" w:cs="Arial"/>
          <w:sz w:val="24"/>
        </w:rPr>
        <w:t xml:space="preserve">Security clearance at </w:t>
      </w:r>
      <w:hyperlink r:id="rId11">
        <w:r w:rsidRPr="009B6BB8">
          <w:rPr>
            <w:rFonts w:ascii="Arial" w:hAnsi="Arial" w:cs="Arial"/>
            <w:sz w:val="24"/>
            <w:u w:val="single"/>
          </w:rPr>
          <w:t>SC</w:t>
        </w:r>
      </w:hyperlink>
      <w:r w:rsidRPr="009B6BB8">
        <w:rPr>
          <w:rFonts w:ascii="Arial" w:hAnsi="Arial" w:cs="Arial"/>
          <w:sz w:val="24"/>
        </w:rPr>
        <w:t xml:space="preserve"> level will be required for all supplier staff.</w:t>
      </w:r>
    </w:p>
    <w:p w14:paraId="6FC73B3D" w14:textId="77777777"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b w:val="0"/>
          <w:color w:val="auto"/>
          <w:sz w:val="24"/>
          <w:szCs w:val="24"/>
        </w:rPr>
      </w:pPr>
      <w:bookmarkStart w:id="266" w:name="_Toc134703662"/>
      <w:bookmarkStart w:id="267" w:name="_Toc134703816"/>
      <w:r w:rsidRPr="009B6BB8">
        <w:rPr>
          <w:rFonts w:ascii="Arial" w:hAnsi="Arial" w:cs="Arial"/>
          <w:b w:val="0"/>
          <w:color w:val="auto"/>
          <w:sz w:val="24"/>
          <w:szCs w:val="24"/>
        </w:rPr>
        <w:t>There are no restrictions on the Statement of Requirements, however, all outputs and data accessed should be treated as CONFIDENTIAL.</w:t>
      </w:r>
      <w:bookmarkEnd w:id="266"/>
      <w:bookmarkEnd w:id="267"/>
    </w:p>
    <w:p w14:paraId="4938820E" w14:textId="77777777" w:rsidR="009B6BB8" w:rsidRPr="009B6BB8" w:rsidRDefault="009B6BB8" w:rsidP="009B6BB8">
      <w:pPr>
        <w:ind w:left="720"/>
        <w:rPr>
          <w:rFonts w:ascii="Arial" w:hAnsi="Arial" w:cs="Arial"/>
        </w:rPr>
      </w:pPr>
    </w:p>
    <w:p w14:paraId="17E22656" w14:textId="77777777" w:rsidR="009B6BB8" w:rsidRPr="009B6BB8" w:rsidRDefault="009B6BB8" w:rsidP="009B6BB8">
      <w:pPr>
        <w:pStyle w:val="Heading1"/>
        <w:keepLines w:val="0"/>
        <w:numPr>
          <w:ilvl w:val="0"/>
          <w:numId w:val="5"/>
        </w:numPr>
        <w:adjustRightInd w:val="0"/>
        <w:spacing w:before="0" w:after="120" w:line="240" w:lineRule="auto"/>
        <w:ind w:hanging="709"/>
        <w:jc w:val="both"/>
        <w:rPr>
          <w:rFonts w:ascii="Arial" w:hAnsi="Arial" w:cs="Arial"/>
          <w:color w:val="auto"/>
          <w:sz w:val="32"/>
          <w:szCs w:val="32"/>
        </w:rPr>
      </w:pPr>
      <w:bookmarkStart w:id="268" w:name="_Toc134703817"/>
      <w:r w:rsidRPr="009B6BB8">
        <w:rPr>
          <w:rFonts w:ascii="Arial" w:hAnsi="Arial" w:cs="Arial"/>
          <w:color w:val="auto"/>
          <w:sz w:val="32"/>
          <w:szCs w:val="32"/>
        </w:rPr>
        <w:t>PAYMENT AND INVOICING</w:t>
      </w:r>
      <w:bookmarkEnd w:id="268"/>
      <w:r w:rsidRPr="009B6BB8">
        <w:rPr>
          <w:rFonts w:ascii="Arial" w:hAnsi="Arial" w:cs="Arial"/>
          <w:color w:val="auto"/>
          <w:sz w:val="32"/>
          <w:szCs w:val="32"/>
        </w:rPr>
        <w:t xml:space="preserve"> </w:t>
      </w:r>
    </w:p>
    <w:p w14:paraId="59E55D26" w14:textId="77777777" w:rsidR="009B6BB8" w:rsidRPr="009B6BB8" w:rsidRDefault="009B6BB8" w:rsidP="009B6BB8">
      <w:pPr>
        <w:pStyle w:val="Heading2"/>
        <w:keepNext w:val="0"/>
        <w:keepLines w:val="0"/>
        <w:numPr>
          <w:ilvl w:val="1"/>
          <w:numId w:val="5"/>
        </w:numPr>
        <w:adjustRightInd w:val="0"/>
        <w:spacing w:before="0" w:after="240" w:line="240" w:lineRule="auto"/>
        <w:jc w:val="both"/>
        <w:rPr>
          <w:rFonts w:ascii="Arial" w:hAnsi="Arial" w:cs="Arial"/>
          <w:b w:val="0"/>
          <w:color w:val="auto"/>
          <w:sz w:val="24"/>
          <w:szCs w:val="24"/>
        </w:rPr>
      </w:pPr>
      <w:bookmarkStart w:id="269" w:name="_Toc134703664"/>
      <w:bookmarkStart w:id="270" w:name="_Toc134703818"/>
      <w:r w:rsidRPr="009B6BB8">
        <w:rPr>
          <w:rFonts w:ascii="Arial" w:hAnsi="Arial" w:cs="Arial"/>
          <w:b w:val="0"/>
          <w:color w:val="auto"/>
          <w:sz w:val="24"/>
          <w:szCs w:val="24"/>
          <w:highlight w:val="white"/>
        </w:rPr>
        <w:t>Invoices for each project should be submitted on a monthly basis.</w:t>
      </w:r>
      <w:bookmarkEnd w:id="269"/>
      <w:bookmarkEnd w:id="270"/>
    </w:p>
    <w:p w14:paraId="4F336594" w14:textId="77777777" w:rsidR="009B6BB8" w:rsidRPr="009B6BB8" w:rsidRDefault="009B6BB8" w:rsidP="009B6BB8">
      <w:pPr>
        <w:pStyle w:val="Heading2"/>
        <w:keepNext w:val="0"/>
        <w:keepLines w:val="0"/>
        <w:numPr>
          <w:ilvl w:val="1"/>
          <w:numId w:val="5"/>
        </w:numPr>
        <w:adjustRightInd w:val="0"/>
        <w:spacing w:before="0" w:after="240" w:line="240" w:lineRule="auto"/>
        <w:jc w:val="both"/>
        <w:rPr>
          <w:rFonts w:ascii="Arial" w:hAnsi="Arial" w:cs="Arial"/>
          <w:b w:val="0"/>
          <w:color w:val="auto"/>
          <w:sz w:val="24"/>
          <w:szCs w:val="24"/>
        </w:rPr>
      </w:pPr>
      <w:bookmarkStart w:id="271" w:name="_Toc134703665"/>
      <w:bookmarkStart w:id="272" w:name="_Toc134703819"/>
      <w:r w:rsidRPr="009B6BB8">
        <w:rPr>
          <w:rFonts w:ascii="Arial" w:hAnsi="Arial" w:cs="Arial"/>
          <w:b w:val="0"/>
          <w:color w:val="auto"/>
          <w:sz w:val="24"/>
          <w:szCs w:val="24"/>
          <w:highlight w:val="white"/>
        </w:rPr>
        <w:t>Payment can only be made following satisfactory delivery of pre-agreed certified products and deliverables.</w:t>
      </w:r>
      <w:bookmarkEnd w:id="271"/>
      <w:bookmarkEnd w:id="272"/>
      <w:r w:rsidRPr="009B6BB8">
        <w:rPr>
          <w:rFonts w:ascii="Arial" w:hAnsi="Arial" w:cs="Arial"/>
          <w:b w:val="0"/>
          <w:color w:val="auto"/>
          <w:sz w:val="24"/>
          <w:szCs w:val="24"/>
          <w:highlight w:val="white"/>
        </w:rPr>
        <w:t xml:space="preserve"> </w:t>
      </w:r>
    </w:p>
    <w:p w14:paraId="01CCB264" w14:textId="77777777" w:rsidR="009B6BB8" w:rsidRPr="009B6BB8" w:rsidRDefault="009B6BB8" w:rsidP="009B6BB8">
      <w:pPr>
        <w:pStyle w:val="Heading2"/>
        <w:keepNext w:val="0"/>
        <w:keepLines w:val="0"/>
        <w:numPr>
          <w:ilvl w:val="1"/>
          <w:numId w:val="5"/>
        </w:numPr>
        <w:adjustRightInd w:val="0"/>
        <w:spacing w:before="0" w:after="240" w:line="240" w:lineRule="auto"/>
        <w:jc w:val="both"/>
        <w:rPr>
          <w:rFonts w:ascii="Arial" w:hAnsi="Arial" w:cs="Arial"/>
          <w:b w:val="0"/>
          <w:color w:val="auto"/>
          <w:sz w:val="24"/>
          <w:szCs w:val="24"/>
        </w:rPr>
      </w:pPr>
      <w:bookmarkStart w:id="273" w:name="_Toc134703666"/>
      <w:bookmarkStart w:id="274" w:name="_Toc134703820"/>
      <w:r w:rsidRPr="009B6BB8">
        <w:rPr>
          <w:rFonts w:ascii="Arial" w:hAnsi="Arial" w:cs="Arial"/>
          <w:b w:val="0"/>
          <w:color w:val="auto"/>
          <w:sz w:val="24"/>
          <w:szCs w:val="24"/>
          <w:highlight w:val="white"/>
        </w:rPr>
        <w:lastRenderedPageBreak/>
        <w:t>Before payment can be considered, each invoice must include a detailed elemental breakdown of work completed and the associated costs.</w:t>
      </w:r>
      <w:bookmarkEnd w:id="273"/>
      <w:bookmarkEnd w:id="274"/>
      <w:r w:rsidRPr="009B6BB8">
        <w:rPr>
          <w:rFonts w:ascii="Arial" w:hAnsi="Arial" w:cs="Arial"/>
          <w:b w:val="0"/>
          <w:color w:val="auto"/>
          <w:sz w:val="24"/>
          <w:szCs w:val="24"/>
          <w:highlight w:val="white"/>
        </w:rPr>
        <w:t xml:space="preserve"> </w:t>
      </w:r>
    </w:p>
    <w:p w14:paraId="24E44EB7" w14:textId="59832790" w:rsidR="009B6BB8" w:rsidRPr="009B6BB8" w:rsidRDefault="009B6BB8" w:rsidP="009B6BB8">
      <w:pPr>
        <w:pStyle w:val="Heading2"/>
        <w:keepNext w:val="0"/>
        <w:keepLines w:val="0"/>
        <w:numPr>
          <w:ilvl w:val="1"/>
          <w:numId w:val="5"/>
        </w:numPr>
        <w:adjustRightInd w:val="0"/>
        <w:spacing w:before="0" w:after="240" w:line="240" w:lineRule="auto"/>
        <w:jc w:val="both"/>
        <w:rPr>
          <w:rFonts w:ascii="Arial" w:hAnsi="Arial" w:cs="Arial"/>
          <w:b w:val="0"/>
          <w:color w:val="auto"/>
          <w:sz w:val="24"/>
          <w:szCs w:val="24"/>
          <w:highlight w:val="white"/>
        </w:rPr>
      </w:pPr>
      <w:bookmarkStart w:id="275" w:name="_Toc134703667"/>
      <w:bookmarkStart w:id="276" w:name="_Toc134703821"/>
      <w:r w:rsidRPr="009B6BB8">
        <w:rPr>
          <w:rFonts w:ascii="Arial" w:hAnsi="Arial" w:cs="Arial"/>
          <w:b w:val="0"/>
          <w:color w:val="auto"/>
          <w:sz w:val="24"/>
          <w:szCs w:val="24"/>
          <w:highlight w:val="white"/>
        </w:rPr>
        <w:t xml:space="preserve">Invoices should be submitted to: Shared Services Connected Limited, CAB Procure to Pay, </w:t>
      </w:r>
      <w:bookmarkEnd w:id="275"/>
      <w:bookmarkEnd w:id="276"/>
      <w:r w:rsidR="00CB228C" w:rsidRPr="00CB228C">
        <w:rPr>
          <w:rFonts w:ascii="Arial" w:hAnsi="Arial" w:cs="Arial"/>
          <w:color w:val="auto"/>
          <w:sz w:val="24"/>
          <w:szCs w:val="24"/>
        </w:rPr>
        <w:t>REDACTED TEXT under FOIA Section 40, Personal Information</w:t>
      </w:r>
    </w:p>
    <w:p w14:paraId="65AC98A6" w14:textId="77777777" w:rsidR="009B6BB8" w:rsidRPr="009B6BB8" w:rsidRDefault="009B6BB8" w:rsidP="009B6BB8">
      <w:pPr>
        <w:pStyle w:val="Heading2"/>
        <w:keepNext w:val="0"/>
        <w:keepLines w:val="0"/>
        <w:numPr>
          <w:ilvl w:val="1"/>
          <w:numId w:val="5"/>
        </w:numPr>
        <w:adjustRightInd w:val="0"/>
        <w:spacing w:before="0" w:after="240" w:line="240" w:lineRule="auto"/>
        <w:jc w:val="both"/>
        <w:rPr>
          <w:rFonts w:ascii="Arial" w:hAnsi="Arial" w:cs="Arial"/>
          <w:b w:val="0"/>
          <w:color w:val="auto"/>
          <w:sz w:val="24"/>
          <w:szCs w:val="24"/>
        </w:rPr>
      </w:pPr>
      <w:bookmarkStart w:id="277" w:name="_Toc134703668"/>
      <w:bookmarkStart w:id="278" w:name="_Toc134703822"/>
      <w:r w:rsidRPr="009B6BB8">
        <w:rPr>
          <w:rFonts w:ascii="Arial" w:hAnsi="Arial" w:cs="Arial"/>
          <w:b w:val="0"/>
          <w:color w:val="auto"/>
          <w:sz w:val="24"/>
          <w:szCs w:val="24"/>
          <w:highlight w:val="white"/>
        </w:rPr>
        <w:t>Please ensure that a draft copy of each invoice is submitted to the Cabinet Office contract lead for approval, before it is submitted. Each invoice needs to state the supplier name, address, project name, staff names, number of days and day rates per member of staff as well as any other costs.</w:t>
      </w:r>
      <w:bookmarkEnd w:id="277"/>
      <w:bookmarkEnd w:id="278"/>
      <w:r w:rsidRPr="009B6BB8">
        <w:rPr>
          <w:rFonts w:ascii="Arial" w:hAnsi="Arial" w:cs="Arial"/>
          <w:b w:val="0"/>
          <w:color w:val="auto"/>
          <w:sz w:val="24"/>
          <w:szCs w:val="24"/>
          <w:highlight w:val="white"/>
        </w:rPr>
        <w:t xml:space="preserve"> </w:t>
      </w:r>
    </w:p>
    <w:p w14:paraId="296904CD" w14:textId="77777777" w:rsidR="009B6BB8" w:rsidRPr="009B6BB8" w:rsidRDefault="009B6BB8" w:rsidP="009B6BB8">
      <w:pPr>
        <w:pStyle w:val="Heading1"/>
        <w:keepLines w:val="0"/>
        <w:numPr>
          <w:ilvl w:val="0"/>
          <w:numId w:val="5"/>
        </w:numPr>
        <w:adjustRightInd w:val="0"/>
        <w:spacing w:before="0" w:after="120" w:line="240" w:lineRule="auto"/>
        <w:ind w:hanging="709"/>
        <w:jc w:val="both"/>
        <w:rPr>
          <w:rFonts w:ascii="Arial" w:hAnsi="Arial" w:cs="Arial"/>
          <w:color w:val="auto"/>
          <w:sz w:val="32"/>
          <w:szCs w:val="32"/>
        </w:rPr>
      </w:pPr>
      <w:bookmarkStart w:id="279" w:name="_Toc134703823"/>
      <w:r w:rsidRPr="009B6BB8">
        <w:rPr>
          <w:rFonts w:ascii="Arial" w:hAnsi="Arial" w:cs="Arial"/>
          <w:color w:val="auto"/>
          <w:sz w:val="32"/>
          <w:szCs w:val="32"/>
        </w:rPr>
        <w:t>CONTRACT MANAGEMENT</w:t>
      </w:r>
      <w:bookmarkEnd w:id="279"/>
      <w:r w:rsidRPr="009B6BB8">
        <w:rPr>
          <w:rFonts w:ascii="Arial" w:hAnsi="Arial" w:cs="Arial"/>
          <w:color w:val="auto"/>
          <w:sz w:val="32"/>
          <w:szCs w:val="32"/>
        </w:rPr>
        <w:t xml:space="preserve"> </w:t>
      </w:r>
    </w:p>
    <w:p w14:paraId="3CEA06E9" w14:textId="77777777" w:rsidR="009B6BB8" w:rsidRPr="009B6BB8" w:rsidRDefault="009B6BB8" w:rsidP="009B6BB8">
      <w:pPr>
        <w:pStyle w:val="Heading2"/>
        <w:keepNext w:val="0"/>
        <w:keepLines w:val="0"/>
        <w:numPr>
          <w:ilvl w:val="1"/>
          <w:numId w:val="5"/>
        </w:numPr>
        <w:adjustRightInd w:val="0"/>
        <w:spacing w:before="0" w:after="240" w:line="240" w:lineRule="auto"/>
        <w:jc w:val="both"/>
        <w:rPr>
          <w:rFonts w:ascii="Arial" w:hAnsi="Arial" w:cs="Arial"/>
          <w:b w:val="0"/>
          <w:color w:val="auto"/>
          <w:sz w:val="24"/>
          <w:szCs w:val="24"/>
        </w:rPr>
      </w:pPr>
      <w:bookmarkStart w:id="280" w:name="_Toc134703670"/>
      <w:bookmarkStart w:id="281" w:name="_Toc134703824"/>
      <w:r w:rsidRPr="009B6BB8">
        <w:rPr>
          <w:rFonts w:ascii="Arial" w:hAnsi="Arial" w:cs="Arial"/>
          <w:b w:val="0"/>
          <w:color w:val="auto"/>
          <w:sz w:val="24"/>
          <w:szCs w:val="24"/>
        </w:rPr>
        <w:t>Each Supplier is expected to nominate their own lead to manage the relationship with the client.</w:t>
      </w:r>
      <w:bookmarkEnd w:id="280"/>
      <w:bookmarkEnd w:id="281"/>
      <w:r w:rsidRPr="009B6BB8">
        <w:rPr>
          <w:rFonts w:ascii="Arial" w:hAnsi="Arial" w:cs="Arial"/>
          <w:b w:val="0"/>
          <w:color w:val="auto"/>
          <w:sz w:val="24"/>
          <w:szCs w:val="24"/>
        </w:rPr>
        <w:t xml:space="preserve"> </w:t>
      </w:r>
    </w:p>
    <w:p w14:paraId="7917FBB2" w14:textId="77777777" w:rsidR="009B6BB8" w:rsidRPr="009B6BB8" w:rsidRDefault="009B6BB8" w:rsidP="009B6BB8">
      <w:pPr>
        <w:pStyle w:val="Heading2"/>
        <w:keepNext w:val="0"/>
        <w:keepLines w:val="0"/>
        <w:numPr>
          <w:ilvl w:val="1"/>
          <w:numId w:val="5"/>
        </w:numPr>
        <w:adjustRightInd w:val="0"/>
        <w:spacing w:before="0" w:after="120" w:line="240" w:lineRule="auto"/>
        <w:ind w:hanging="709"/>
        <w:jc w:val="both"/>
        <w:rPr>
          <w:rFonts w:ascii="Arial" w:hAnsi="Arial" w:cs="Arial"/>
          <w:b w:val="0"/>
          <w:color w:val="auto"/>
          <w:sz w:val="24"/>
          <w:szCs w:val="24"/>
        </w:rPr>
      </w:pPr>
      <w:bookmarkStart w:id="282" w:name="_Toc134703671"/>
      <w:bookmarkStart w:id="283" w:name="_Toc134703825"/>
      <w:r w:rsidRPr="009B6BB8">
        <w:rPr>
          <w:rFonts w:ascii="Arial" w:hAnsi="Arial" w:cs="Arial"/>
          <w:b w:val="0"/>
          <w:color w:val="auto"/>
          <w:sz w:val="24"/>
          <w:szCs w:val="24"/>
        </w:rPr>
        <w:t>Attendance at monthly Contract Review meetings shall be at the Supplier’s own expense.</w:t>
      </w:r>
      <w:bookmarkEnd w:id="282"/>
      <w:bookmarkEnd w:id="283"/>
    </w:p>
    <w:p w14:paraId="281FE0D0" w14:textId="77777777" w:rsidR="009B6BB8" w:rsidRPr="009B6BB8" w:rsidRDefault="009B6BB8" w:rsidP="009B6BB8">
      <w:pPr>
        <w:pStyle w:val="Heading1"/>
        <w:keepLines w:val="0"/>
        <w:numPr>
          <w:ilvl w:val="0"/>
          <w:numId w:val="5"/>
        </w:numPr>
        <w:adjustRightInd w:val="0"/>
        <w:spacing w:before="0" w:after="120" w:line="240" w:lineRule="auto"/>
        <w:jc w:val="both"/>
        <w:rPr>
          <w:rFonts w:ascii="Arial" w:hAnsi="Arial" w:cs="Arial"/>
          <w:color w:val="auto"/>
          <w:sz w:val="32"/>
          <w:szCs w:val="32"/>
        </w:rPr>
      </w:pPr>
      <w:bookmarkStart w:id="284" w:name="_Toc134703826"/>
      <w:r w:rsidRPr="009B6BB8">
        <w:rPr>
          <w:rFonts w:ascii="Arial" w:hAnsi="Arial" w:cs="Arial"/>
          <w:color w:val="auto"/>
          <w:sz w:val="32"/>
          <w:szCs w:val="32"/>
        </w:rPr>
        <w:t>LOCATION</w:t>
      </w:r>
      <w:bookmarkEnd w:id="284"/>
      <w:r w:rsidRPr="009B6BB8">
        <w:rPr>
          <w:rFonts w:ascii="Arial" w:hAnsi="Arial" w:cs="Arial"/>
          <w:color w:val="auto"/>
          <w:sz w:val="32"/>
          <w:szCs w:val="32"/>
        </w:rPr>
        <w:t xml:space="preserve"> </w:t>
      </w:r>
    </w:p>
    <w:p w14:paraId="379B42B3" w14:textId="4B6793E7" w:rsidR="000A0EA1" w:rsidRPr="000A0EA1" w:rsidRDefault="009B6BB8" w:rsidP="000A0EA1">
      <w:pPr>
        <w:pStyle w:val="Heading2"/>
        <w:keepNext w:val="0"/>
        <w:keepLines w:val="0"/>
        <w:numPr>
          <w:ilvl w:val="1"/>
          <w:numId w:val="5"/>
        </w:numPr>
        <w:adjustRightInd w:val="0"/>
        <w:spacing w:before="0" w:after="120" w:line="240" w:lineRule="auto"/>
        <w:jc w:val="both"/>
        <w:rPr>
          <w:rFonts w:ascii="Arial" w:hAnsi="Arial" w:cs="Arial"/>
          <w:b w:val="0"/>
          <w:color w:val="auto"/>
          <w:sz w:val="24"/>
          <w:szCs w:val="24"/>
        </w:rPr>
      </w:pPr>
      <w:bookmarkStart w:id="285" w:name="_heading=h.l8nyz3xigin9" w:colFirst="0" w:colLast="0"/>
      <w:bookmarkStart w:id="286" w:name="_Toc134703827"/>
      <w:bookmarkEnd w:id="285"/>
      <w:r w:rsidRPr="009B6BB8">
        <w:rPr>
          <w:rFonts w:ascii="Arial" w:hAnsi="Arial" w:cs="Arial"/>
          <w:b w:val="0"/>
          <w:color w:val="auto"/>
          <w:sz w:val="24"/>
          <w:szCs w:val="24"/>
        </w:rPr>
        <w:t xml:space="preserve">The location of the Services will be carried out remotely, with occasional attendance at the Cabinet Office’s offices at </w:t>
      </w:r>
      <w:bookmarkEnd w:id="286"/>
      <w:r w:rsidR="00CB228C" w:rsidRPr="00CB228C">
        <w:rPr>
          <w:rFonts w:ascii="Arial" w:hAnsi="Arial" w:cs="Arial"/>
          <w:color w:val="auto"/>
          <w:sz w:val="24"/>
          <w:szCs w:val="24"/>
        </w:rPr>
        <w:t>REDACTED TEXT under FOIA Section 40, Personal Information</w:t>
      </w:r>
    </w:p>
    <w:p w14:paraId="6A09F681" w14:textId="7DDB6372" w:rsidR="000A0EA1" w:rsidRPr="00905F9A" w:rsidRDefault="000A0EA1" w:rsidP="00EF4783">
      <w:pPr>
        <w:pStyle w:val="Heading1"/>
        <w:keepLines w:val="0"/>
        <w:numPr>
          <w:ilvl w:val="0"/>
          <w:numId w:val="5"/>
        </w:numPr>
        <w:adjustRightInd w:val="0"/>
        <w:spacing w:before="0" w:after="120" w:line="240" w:lineRule="auto"/>
        <w:jc w:val="both"/>
        <w:rPr>
          <w:rFonts w:ascii="Arial" w:hAnsi="Arial" w:cs="Arial"/>
          <w:b w:val="0"/>
          <w:bCs w:val="0"/>
          <w:sz w:val="32"/>
          <w:szCs w:val="32"/>
        </w:rPr>
      </w:pPr>
      <w:bookmarkStart w:id="287" w:name="_Toc134703828"/>
      <w:bookmarkStart w:id="288" w:name="_GoBack"/>
      <w:r w:rsidRPr="00EF4783">
        <w:rPr>
          <w:rFonts w:ascii="Arial" w:hAnsi="Arial" w:cs="Arial"/>
          <w:color w:val="auto"/>
          <w:sz w:val="32"/>
          <w:szCs w:val="32"/>
        </w:rPr>
        <w:t>PROCESS FOR COMMISSIONING REQUIREMENTS</w:t>
      </w:r>
      <w:bookmarkEnd w:id="287"/>
      <w:bookmarkEnd w:id="288"/>
    </w:p>
    <w:p w14:paraId="43912CF5" w14:textId="77777777" w:rsidR="00905F9A" w:rsidRPr="00905F9A" w:rsidRDefault="00905F9A" w:rsidP="00905F9A">
      <w:pPr>
        <w:pStyle w:val="Heading2"/>
        <w:keepNext w:val="0"/>
        <w:keepLines w:val="0"/>
        <w:numPr>
          <w:ilvl w:val="1"/>
          <w:numId w:val="5"/>
        </w:numPr>
        <w:adjustRightInd w:val="0"/>
        <w:spacing w:before="0" w:after="120" w:line="240" w:lineRule="auto"/>
        <w:jc w:val="both"/>
        <w:rPr>
          <w:rFonts w:ascii="Arial" w:hAnsi="Arial" w:cs="Arial"/>
          <w:b w:val="0"/>
          <w:color w:val="auto"/>
          <w:sz w:val="24"/>
          <w:szCs w:val="24"/>
        </w:rPr>
      </w:pPr>
      <w:bookmarkStart w:id="289" w:name="_Toc134703829"/>
      <w:r w:rsidRPr="00905F9A">
        <w:rPr>
          <w:rFonts w:ascii="Arial" w:hAnsi="Arial" w:cs="Arial"/>
          <w:b w:val="0"/>
          <w:color w:val="auto"/>
          <w:sz w:val="24"/>
          <w:szCs w:val="24"/>
        </w:rPr>
        <w:t>Individual projects will be commissioned by the Buyer from the Supplier under this Call-Off Contract arrangement.  The commissioning process will define the exact scope, deliverables, milestones, dependencies, resourcing and pricing of each commission.  Each commission will be documented on a Commission Template (to be agreed by the Buyer and Supplier) and annexed to Call-Off Schedule 20.</w:t>
      </w:r>
      <w:bookmarkEnd w:id="289"/>
    </w:p>
    <w:p w14:paraId="337681AE" w14:textId="77777777" w:rsidR="00905F9A" w:rsidRPr="00905F9A" w:rsidRDefault="00905F9A" w:rsidP="00905F9A">
      <w:pPr>
        <w:pStyle w:val="Heading2"/>
        <w:keepNext w:val="0"/>
        <w:keepLines w:val="0"/>
        <w:numPr>
          <w:ilvl w:val="1"/>
          <w:numId w:val="5"/>
        </w:numPr>
        <w:adjustRightInd w:val="0"/>
        <w:spacing w:before="0" w:after="120" w:line="240" w:lineRule="auto"/>
        <w:jc w:val="both"/>
        <w:rPr>
          <w:rFonts w:ascii="Arial" w:hAnsi="Arial" w:cs="Arial"/>
          <w:b w:val="0"/>
          <w:color w:val="auto"/>
          <w:sz w:val="24"/>
          <w:szCs w:val="24"/>
        </w:rPr>
      </w:pPr>
      <w:bookmarkStart w:id="290" w:name="_Toc134703830"/>
      <w:r w:rsidRPr="00905F9A">
        <w:rPr>
          <w:rFonts w:ascii="Arial" w:hAnsi="Arial" w:cs="Arial"/>
          <w:b w:val="0"/>
          <w:color w:val="auto"/>
          <w:sz w:val="24"/>
          <w:szCs w:val="24"/>
        </w:rPr>
        <w:t>The commissioning process consists of:</w:t>
      </w:r>
      <w:bookmarkEnd w:id="290"/>
    </w:p>
    <w:p w14:paraId="6459BF69"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291" w:name="_Toc134703831"/>
      <w:r w:rsidRPr="00905F9A">
        <w:rPr>
          <w:rFonts w:ascii="Arial" w:hAnsi="Arial" w:cs="Arial"/>
          <w:b w:val="0"/>
          <w:color w:val="auto"/>
          <w:sz w:val="24"/>
          <w:szCs w:val="24"/>
        </w:rPr>
        <w:t>The Buyer and Supplier will verbally discuss the requirement of each commission.</w:t>
      </w:r>
      <w:bookmarkEnd w:id="291"/>
    </w:p>
    <w:p w14:paraId="6210F8C2"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292" w:name="_Toc134703832"/>
      <w:r w:rsidRPr="00905F9A">
        <w:rPr>
          <w:rFonts w:ascii="Arial" w:hAnsi="Arial" w:cs="Arial"/>
          <w:b w:val="0"/>
          <w:color w:val="auto"/>
          <w:sz w:val="24"/>
          <w:szCs w:val="24"/>
        </w:rPr>
        <w:t>The Supplier will document the requirement on the Commission Template to a mutually agreed timescale and issue to the Buyer for review.</w:t>
      </w:r>
      <w:bookmarkEnd w:id="292"/>
    </w:p>
    <w:p w14:paraId="40240D9B"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293" w:name="_Toc134703833"/>
      <w:r w:rsidRPr="00905F9A">
        <w:rPr>
          <w:rFonts w:ascii="Arial" w:hAnsi="Arial" w:cs="Arial"/>
          <w:b w:val="0"/>
          <w:color w:val="auto"/>
          <w:sz w:val="24"/>
          <w:szCs w:val="24"/>
        </w:rPr>
        <w:t>The Buyer will accept the details of the documented commission and the completed template will be annexed to Call-Off Schedule 20 via the Variation Process forming the contractual commitment for the commission.</w:t>
      </w:r>
      <w:bookmarkEnd w:id="293"/>
    </w:p>
    <w:p w14:paraId="422AD910"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294" w:name="_Toc134703834"/>
      <w:r w:rsidRPr="00905F9A">
        <w:rPr>
          <w:rFonts w:ascii="Arial" w:hAnsi="Arial" w:cs="Arial"/>
          <w:b w:val="0"/>
          <w:color w:val="auto"/>
          <w:sz w:val="24"/>
          <w:szCs w:val="24"/>
        </w:rPr>
        <w:t>Prior to acceptance, the Buyer may ask the Supplier to revise its approach to the commission.  The Supplier will update and reissue the completed Commission Template to a mutually agreed timescale.</w:t>
      </w:r>
      <w:bookmarkEnd w:id="294"/>
    </w:p>
    <w:p w14:paraId="00D607EB"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295" w:name="_Toc134703835"/>
      <w:r w:rsidRPr="00905F9A">
        <w:rPr>
          <w:rFonts w:ascii="Arial" w:hAnsi="Arial" w:cs="Arial"/>
          <w:b w:val="0"/>
          <w:color w:val="auto"/>
          <w:sz w:val="24"/>
          <w:szCs w:val="24"/>
        </w:rPr>
        <w:lastRenderedPageBreak/>
        <w:t>Once a commission has been accepted and annexed to Call-Off Schedule 20, mutually agreed changes will be documented on the relevant section of the Commission Template.</w:t>
      </w:r>
      <w:bookmarkEnd w:id="295"/>
    </w:p>
    <w:p w14:paraId="2DFA7254"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296" w:name="_Toc134703836"/>
      <w:r w:rsidRPr="00905F9A">
        <w:rPr>
          <w:rFonts w:ascii="Arial" w:hAnsi="Arial" w:cs="Arial"/>
          <w:b w:val="0"/>
          <w:color w:val="auto"/>
          <w:sz w:val="24"/>
          <w:szCs w:val="24"/>
        </w:rPr>
        <w:t>The Supplier will invoice the Buyer in accordance with the billing schedule set out in each commission.</w:t>
      </w:r>
      <w:bookmarkEnd w:id="296"/>
    </w:p>
    <w:p w14:paraId="7C00BD94" w14:textId="77777777" w:rsidR="00905F9A" w:rsidRPr="00905F9A" w:rsidRDefault="00905F9A" w:rsidP="00905F9A">
      <w:pPr>
        <w:pStyle w:val="Heading2"/>
        <w:keepNext w:val="0"/>
        <w:keepLines w:val="0"/>
        <w:numPr>
          <w:ilvl w:val="1"/>
          <w:numId w:val="5"/>
        </w:numPr>
        <w:adjustRightInd w:val="0"/>
        <w:spacing w:before="0" w:after="120" w:line="240" w:lineRule="auto"/>
        <w:jc w:val="both"/>
        <w:rPr>
          <w:rFonts w:ascii="Arial" w:hAnsi="Arial" w:cs="Arial"/>
          <w:b w:val="0"/>
          <w:color w:val="auto"/>
          <w:sz w:val="24"/>
          <w:szCs w:val="24"/>
        </w:rPr>
      </w:pPr>
      <w:bookmarkStart w:id="297" w:name="_Toc134703837"/>
      <w:r w:rsidRPr="00905F9A">
        <w:rPr>
          <w:rFonts w:ascii="Arial" w:hAnsi="Arial" w:cs="Arial"/>
          <w:b w:val="0"/>
          <w:color w:val="auto"/>
          <w:sz w:val="24"/>
          <w:szCs w:val="24"/>
        </w:rPr>
        <w:t>A Commission Template will be agreed between the Buyer and Supplier.  It will be used to document all aspects of the commission.  At a minimum the template will include the following details:</w:t>
      </w:r>
      <w:bookmarkEnd w:id="297"/>
    </w:p>
    <w:p w14:paraId="4375E3E5"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298" w:name="_Toc134703838"/>
      <w:r w:rsidRPr="00905F9A">
        <w:rPr>
          <w:rFonts w:ascii="Arial" w:hAnsi="Arial" w:cs="Arial"/>
          <w:b w:val="0"/>
          <w:color w:val="auto"/>
          <w:sz w:val="24"/>
          <w:szCs w:val="24"/>
        </w:rPr>
        <w:t>Scope of the commission.</w:t>
      </w:r>
      <w:bookmarkEnd w:id="298"/>
    </w:p>
    <w:p w14:paraId="1CB4937F"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299" w:name="_Toc134703839"/>
      <w:r w:rsidRPr="00905F9A">
        <w:rPr>
          <w:rFonts w:ascii="Arial" w:hAnsi="Arial" w:cs="Arial"/>
          <w:b w:val="0"/>
          <w:color w:val="auto"/>
          <w:sz w:val="24"/>
          <w:szCs w:val="24"/>
        </w:rPr>
        <w:t>The approach and activities to deliver the commission.</w:t>
      </w:r>
      <w:bookmarkEnd w:id="299"/>
    </w:p>
    <w:p w14:paraId="568B37AB"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300" w:name="_Toc134703840"/>
      <w:r w:rsidRPr="00905F9A">
        <w:rPr>
          <w:rFonts w:ascii="Arial" w:hAnsi="Arial" w:cs="Arial"/>
          <w:b w:val="0"/>
          <w:color w:val="auto"/>
          <w:sz w:val="24"/>
          <w:szCs w:val="24"/>
        </w:rPr>
        <w:t>The basis upon which delivery of the commission will be determined (e.g. time and materials, deliverables, outcomes etc).</w:t>
      </w:r>
      <w:bookmarkEnd w:id="300"/>
    </w:p>
    <w:p w14:paraId="35E36E5E"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301" w:name="_Toc134703841"/>
      <w:r w:rsidRPr="00905F9A">
        <w:rPr>
          <w:rFonts w:ascii="Arial" w:hAnsi="Arial" w:cs="Arial"/>
          <w:b w:val="0"/>
          <w:color w:val="auto"/>
          <w:sz w:val="24"/>
          <w:szCs w:val="24"/>
        </w:rPr>
        <w:t>The timescales and plan to deliver the commission.</w:t>
      </w:r>
      <w:bookmarkEnd w:id="301"/>
    </w:p>
    <w:p w14:paraId="710DDE6B"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302" w:name="_Toc134703842"/>
      <w:r w:rsidRPr="00905F9A">
        <w:rPr>
          <w:rFonts w:ascii="Arial" w:hAnsi="Arial" w:cs="Arial"/>
          <w:b w:val="0"/>
          <w:color w:val="auto"/>
          <w:sz w:val="24"/>
          <w:szCs w:val="24"/>
        </w:rPr>
        <w:t>The Buyer obligations and dependencies to deliver the commission (including Buyer resourcing).</w:t>
      </w:r>
      <w:bookmarkEnd w:id="302"/>
    </w:p>
    <w:p w14:paraId="3C1A99A5"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303" w:name="_Toc134703843"/>
      <w:r w:rsidRPr="00905F9A">
        <w:rPr>
          <w:rFonts w:ascii="Arial" w:hAnsi="Arial" w:cs="Arial"/>
          <w:b w:val="0"/>
          <w:color w:val="auto"/>
          <w:sz w:val="24"/>
          <w:szCs w:val="24"/>
        </w:rPr>
        <w:t>The risks, assumptions and dependencies related to delivery of the commission.</w:t>
      </w:r>
      <w:bookmarkEnd w:id="303"/>
    </w:p>
    <w:p w14:paraId="638522A2"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304" w:name="_Toc134703844"/>
      <w:r w:rsidRPr="00905F9A">
        <w:rPr>
          <w:rFonts w:ascii="Arial" w:hAnsi="Arial" w:cs="Arial"/>
          <w:b w:val="0"/>
          <w:color w:val="auto"/>
          <w:sz w:val="24"/>
          <w:szCs w:val="24"/>
        </w:rPr>
        <w:t>Supplier resourcing (resources, resource grade and effort).</w:t>
      </w:r>
      <w:bookmarkEnd w:id="304"/>
    </w:p>
    <w:p w14:paraId="058E9CF0"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305" w:name="_Toc134703845"/>
      <w:r w:rsidRPr="00905F9A">
        <w:rPr>
          <w:rFonts w:ascii="Arial" w:hAnsi="Arial" w:cs="Arial"/>
          <w:b w:val="0"/>
          <w:color w:val="auto"/>
          <w:sz w:val="24"/>
          <w:szCs w:val="24"/>
        </w:rPr>
        <w:t>The basis of pricing the commission (time and materials, fixed price etc).</w:t>
      </w:r>
      <w:bookmarkEnd w:id="305"/>
    </w:p>
    <w:p w14:paraId="4B274EDF" w14:textId="77777777"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306" w:name="_Toc134703846"/>
      <w:r w:rsidRPr="00905F9A">
        <w:rPr>
          <w:rFonts w:ascii="Arial" w:hAnsi="Arial" w:cs="Arial"/>
          <w:b w:val="0"/>
          <w:color w:val="auto"/>
          <w:sz w:val="24"/>
          <w:szCs w:val="24"/>
        </w:rPr>
        <w:t>Acceptance criteria and governance.</w:t>
      </w:r>
      <w:bookmarkEnd w:id="306"/>
    </w:p>
    <w:p w14:paraId="18C427D6" w14:textId="536B9A10" w:rsidR="00905F9A" w:rsidRPr="00905F9A" w:rsidRDefault="00905F9A" w:rsidP="00905F9A">
      <w:pPr>
        <w:pStyle w:val="Heading2"/>
        <w:keepNext w:val="0"/>
        <w:keepLines w:val="0"/>
        <w:numPr>
          <w:ilvl w:val="2"/>
          <w:numId w:val="5"/>
        </w:numPr>
        <w:adjustRightInd w:val="0"/>
        <w:spacing w:before="0" w:after="120" w:line="240" w:lineRule="auto"/>
        <w:jc w:val="both"/>
        <w:rPr>
          <w:rFonts w:ascii="Arial" w:hAnsi="Arial" w:cs="Arial"/>
          <w:b w:val="0"/>
          <w:color w:val="auto"/>
          <w:sz w:val="24"/>
          <w:szCs w:val="24"/>
        </w:rPr>
      </w:pPr>
      <w:bookmarkStart w:id="307" w:name="_Toc134703847"/>
      <w:r w:rsidRPr="00905F9A">
        <w:rPr>
          <w:rFonts w:ascii="Arial" w:hAnsi="Arial" w:cs="Arial"/>
          <w:b w:val="0"/>
          <w:color w:val="auto"/>
          <w:sz w:val="24"/>
          <w:szCs w:val="24"/>
        </w:rPr>
        <w:t>Other mutually agreed specific terms (such as security vetting levels, performance criteria, reporting cadence, knowledge transfer requirements, social value commitments etc).</w:t>
      </w:r>
      <w:bookmarkEnd w:id="307"/>
    </w:p>
    <w:p w14:paraId="3838F71D" w14:textId="77777777" w:rsidR="00905F9A" w:rsidRDefault="00905F9A" w:rsidP="00905F9A">
      <w:pPr>
        <w:spacing w:after="120" w:line="240" w:lineRule="auto"/>
        <w:ind w:firstLine="720"/>
      </w:pPr>
      <w:r w:rsidRPr="00234712">
        <w:rPr>
          <w:rFonts w:ascii="Arial" w:hAnsi="Arial" w:cs="Arial"/>
          <w:sz w:val="32"/>
          <w:szCs w:val="32"/>
        </w:rPr>
        <w:t>ANNEX 1: APPROVED COMMISSION (INSERT NAME)</w:t>
      </w:r>
    </w:p>
    <w:p w14:paraId="7C6CDA1D" w14:textId="77777777" w:rsidR="00905F9A" w:rsidRPr="003C48BC" w:rsidRDefault="00905F9A" w:rsidP="00905F9A">
      <w:pPr>
        <w:spacing w:after="120" w:line="240" w:lineRule="auto"/>
      </w:pPr>
    </w:p>
    <w:p w14:paraId="00000008" w14:textId="07B4152F" w:rsidR="00D94020" w:rsidRDefault="00905F9A" w:rsidP="00905F9A">
      <w:pPr>
        <w:spacing w:after="120" w:line="240" w:lineRule="auto"/>
        <w:ind w:firstLine="720"/>
        <w:rPr>
          <w:rFonts w:ascii="Arial" w:eastAsia="Arial" w:hAnsi="Arial" w:cs="Arial"/>
          <w:smallCaps/>
          <w:color w:val="000000"/>
          <w:sz w:val="24"/>
          <w:szCs w:val="24"/>
        </w:rPr>
      </w:pPr>
      <w:r w:rsidRPr="00980E96">
        <w:rPr>
          <w:rFonts w:ascii="Arial" w:hAnsi="Arial" w:cs="Arial"/>
          <w:sz w:val="32"/>
          <w:szCs w:val="32"/>
        </w:rPr>
        <w:t>ANNEX 2: APPROVED COMMISSION (INSERT NAME</w:t>
      </w:r>
      <w:r>
        <w:rPr>
          <w:rFonts w:ascii="Arial" w:hAnsi="Arial" w:cs="Arial"/>
          <w:sz w:val="32"/>
          <w:szCs w:val="32"/>
        </w:rPr>
        <w:t>)</w:t>
      </w:r>
      <w:bookmarkStart w:id="308" w:name="_heading=h.30j0zll" w:colFirst="0" w:colLast="0"/>
      <w:bookmarkEnd w:id="308"/>
    </w:p>
    <w:sectPr w:rsidR="00D94020">
      <w:headerReference w:type="default" r:id="rId12"/>
      <w:footerReference w:type="defaul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F9312" w14:textId="77777777" w:rsidR="006D39FE" w:rsidRDefault="006D39FE">
      <w:pPr>
        <w:spacing w:after="0" w:line="240" w:lineRule="auto"/>
      </w:pPr>
      <w:r>
        <w:separator/>
      </w:r>
    </w:p>
  </w:endnote>
  <w:endnote w:type="continuationSeparator" w:id="0">
    <w:p w14:paraId="3D5212DA" w14:textId="77777777" w:rsidR="006D39FE" w:rsidRDefault="006D3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D94020" w:rsidRDefault="00D94020">
    <w:pPr>
      <w:tabs>
        <w:tab w:val="center" w:pos="4513"/>
        <w:tab w:val="right" w:pos="9026"/>
      </w:tabs>
      <w:spacing w:after="0"/>
      <w:rPr>
        <w:rFonts w:ascii="Arial" w:eastAsia="Arial" w:hAnsi="Arial" w:cs="Arial"/>
        <w:sz w:val="20"/>
        <w:szCs w:val="20"/>
      </w:rPr>
    </w:pPr>
  </w:p>
  <w:p w14:paraId="0000000E" w14:textId="77777777" w:rsidR="00D94020" w:rsidRDefault="00157CE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p>
  <w:p w14:paraId="0000000F" w14:textId="77777777" w:rsidR="00D94020" w:rsidRDefault="00157CE8">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D94020" w:rsidRDefault="00157C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88DCF" w14:textId="77777777" w:rsidR="006D39FE" w:rsidRDefault="006D39FE">
      <w:pPr>
        <w:spacing w:after="0" w:line="240" w:lineRule="auto"/>
      </w:pPr>
      <w:r>
        <w:separator/>
      </w:r>
    </w:p>
  </w:footnote>
  <w:footnote w:type="continuationSeparator" w:id="0">
    <w:p w14:paraId="578548B7" w14:textId="77777777" w:rsidR="006D39FE" w:rsidRDefault="006D39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77777777" w:rsidR="00D94020" w:rsidRDefault="00157C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D94020" w:rsidRDefault="00157C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D94020" w:rsidRDefault="00157C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D94020" w:rsidRDefault="00D940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74FAA"/>
    <w:multiLevelType w:val="multilevel"/>
    <w:tmpl w:val="EC0E520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AC64ED"/>
    <w:multiLevelType w:val="multilevel"/>
    <w:tmpl w:val="26D4DE0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1FC874D4"/>
    <w:multiLevelType w:val="multilevel"/>
    <w:tmpl w:val="686EC0C4"/>
    <w:lvl w:ilvl="0">
      <w:start w:val="1"/>
      <w:numFmt w:val="bullet"/>
      <w:pStyle w:val="ScheduleL1"/>
      <w:lvlText w:val="●"/>
      <w:lvlJc w:val="left"/>
      <w:pPr>
        <w:ind w:left="2160" w:hanging="360"/>
      </w:pPr>
      <w:rPr>
        <w:u w:val="none"/>
      </w:rPr>
    </w:lvl>
    <w:lvl w:ilvl="1">
      <w:start w:val="1"/>
      <w:numFmt w:val="bullet"/>
      <w:pStyle w:val="ScheduleL2"/>
      <w:lvlText w:val="○"/>
      <w:lvlJc w:val="left"/>
      <w:pPr>
        <w:ind w:left="2880" w:hanging="360"/>
      </w:pPr>
      <w:rPr>
        <w:u w:val="none"/>
      </w:rPr>
    </w:lvl>
    <w:lvl w:ilvl="2">
      <w:start w:val="1"/>
      <w:numFmt w:val="bullet"/>
      <w:pStyle w:val="ScheduleL3"/>
      <w:lvlText w:val="■"/>
      <w:lvlJc w:val="left"/>
      <w:pPr>
        <w:ind w:left="3600" w:hanging="360"/>
      </w:pPr>
      <w:rPr>
        <w:u w:val="none"/>
      </w:rPr>
    </w:lvl>
    <w:lvl w:ilvl="3">
      <w:start w:val="1"/>
      <w:numFmt w:val="bullet"/>
      <w:pStyle w:val="ScheduleL4"/>
      <w:lvlText w:val="●"/>
      <w:lvlJc w:val="left"/>
      <w:pPr>
        <w:ind w:left="4320" w:hanging="360"/>
      </w:pPr>
      <w:rPr>
        <w:u w:val="none"/>
      </w:rPr>
    </w:lvl>
    <w:lvl w:ilvl="4">
      <w:start w:val="1"/>
      <w:numFmt w:val="bullet"/>
      <w:pStyle w:val="ScheduleL5"/>
      <w:lvlText w:val="○"/>
      <w:lvlJc w:val="left"/>
      <w:pPr>
        <w:ind w:left="5040" w:hanging="360"/>
      </w:pPr>
      <w:rPr>
        <w:u w:val="none"/>
      </w:rPr>
    </w:lvl>
    <w:lvl w:ilvl="5">
      <w:start w:val="1"/>
      <w:numFmt w:val="bullet"/>
      <w:pStyle w:val="ScheduleL6"/>
      <w:lvlText w:val="■"/>
      <w:lvlJc w:val="left"/>
      <w:pPr>
        <w:ind w:left="5760" w:hanging="360"/>
      </w:pPr>
      <w:rPr>
        <w:u w:val="none"/>
      </w:rPr>
    </w:lvl>
    <w:lvl w:ilvl="6">
      <w:start w:val="1"/>
      <w:numFmt w:val="bullet"/>
      <w:pStyle w:val="ScheduleL7"/>
      <w:lvlText w:val="●"/>
      <w:lvlJc w:val="left"/>
      <w:pPr>
        <w:ind w:left="6480" w:hanging="360"/>
      </w:pPr>
      <w:rPr>
        <w:u w:val="none"/>
      </w:rPr>
    </w:lvl>
    <w:lvl w:ilvl="7">
      <w:start w:val="1"/>
      <w:numFmt w:val="bullet"/>
      <w:pStyle w:val="ScheduleL8"/>
      <w:lvlText w:val="○"/>
      <w:lvlJc w:val="left"/>
      <w:pPr>
        <w:ind w:left="7200" w:hanging="360"/>
      </w:pPr>
      <w:rPr>
        <w:u w:val="none"/>
      </w:rPr>
    </w:lvl>
    <w:lvl w:ilvl="8">
      <w:start w:val="1"/>
      <w:numFmt w:val="bullet"/>
      <w:pStyle w:val="ScheduleL9"/>
      <w:lvlText w:val="■"/>
      <w:lvlJc w:val="left"/>
      <w:pPr>
        <w:ind w:left="7920" w:hanging="360"/>
      </w:pPr>
      <w:rPr>
        <w:u w:val="none"/>
      </w:rPr>
    </w:lvl>
  </w:abstractNum>
  <w:abstractNum w:abstractNumId="3" w15:restartNumberingAfterBreak="0">
    <w:nsid w:val="3EC01504"/>
    <w:multiLevelType w:val="multilevel"/>
    <w:tmpl w:val="C596A29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46CC3950"/>
    <w:multiLevelType w:val="multilevel"/>
    <w:tmpl w:val="CDA83BE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4FBC1C32"/>
    <w:multiLevelType w:val="multilevel"/>
    <w:tmpl w:val="D7265A2C"/>
    <w:lvl w:ilvl="0">
      <w:start w:val="1"/>
      <w:numFmt w:val="bullet"/>
      <w:pStyle w:val="SchHead"/>
      <w:lvlText w:val="●"/>
      <w:lvlJc w:val="left"/>
      <w:pPr>
        <w:ind w:left="2160" w:hanging="360"/>
      </w:pPr>
      <w:rPr>
        <w:u w:val="none"/>
      </w:rPr>
    </w:lvl>
    <w:lvl w:ilvl="1">
      <w:start w:val="1"/>
      <w:numFmt w:val="bullet"/>
      <w:pStyle w:val="SchPart"/>
      <w:lvlText w:val="○"/>
      <w:lvlJc w:val="left"/>
      <w:pPr>
        <w:ind w:left="2880" w:hanging="360"/>
      </w:pPr>
      <w:rPr>
        <w:u w:val="none"/>
      </w:rPr>
    </w:lvl>
    <w:lvl w:ilvl="2">
      <w:start w:val="1"/>
      <w:numFmt w:val="bullet"/>
      <w:pStyle w:val="SchSection"/>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15:restartNumberingAfterBreak="0">
    <w:nsid w:val="60E87499"/>
    <w:multiLevelType w:val="multilevel"/>
    <w:tmpl w:val="42260F1C"/>
    <w:lvl w:ilvl="0">
      <w:start w:val="1"/>
      <w:numFmt w:val="decimal"/>
      <w:lvlText w:val="%1."/>
      <w:lvlJc w:val="left"/>
      <w:pPr>
        <w:ind w:left="709" w:hanging="720"/>
      </w:pPr>
      <w:rPr>
        <w:smallCaps w:val="0"/>
        <w:color w:val="auto"/>
      </w:rPr>
    </w:lvl>
    <w:lvl w:ilvl="1">
      <w:start w:val="1"/>
      <w:numFmt w:val="decimal"/>
      <w:lvlText w:val="%1.%2"/>
      <w:lvlJc w:val="left"/>
      <w:pPr>
        <w:ind w:left="709" w:hanging="720"/>
      </w:pPr>
      <w:rPr>
        <w:smallCaps w:val="0"/>
      </w:rPr>
    </w:lvl>
    <w:lvl w:ilvl="2">
      <w:start w:val="1"/>
      <w:numFmt w:val="decimal"/>
      <w:lvlText w:val="%1.%2.%3"/>
      <w:lvlJc w:val="left"/>
      <w:pPr>
        <w:ind w:left="1789" w:hanging="1080"/>
      </w:pPr>
      <w:rPr>
        <w:b w:val="0"/>
        <w:smallCaps w:val="0"/>
      </w:rPr>
    </w:lvl>
    <w:lvl w:ilvl="3">
      <w:start w:val="1"/>
      <w:numFmt w:val="bullet"/>
      <w:lvlText w:val="●"/>
      <w:lvlJc w:val="left"/>
      <w:pPr>
        <w:ind w:left="2869" w:hanging="1080"/>
      </w:pPr>
      <w:rPr>
        <w:smallCaps w:val="0"/>
      </w:rPr>
    </w:lvl>
    <w:lvl w:ilvl="4">
      <w:start w:val="1"/>
      <w:numFmt w:val="lowerLetter"/>
      <w:lvlText w:val="(%5)"/>
      <w:lvlJc w:val="left"/>
      <w:pPr>
        <w:ind w:left="3589" w:hanging="720"/>
      </w:pPr>
      <w:rPr>
        <w:smallCaps w:val="0"/>
      </w:rPr>
    </w:lvl>
    <w:lvl w:ilvl="5">
      <w:start w:val="1"/>
      <w:numFmt w:val="lowerRoman"/>
      <w:lvlText w:val="(%6)"/>
      <w:lvlJc w:val="left"/>
      <w:pPr>
        <w:ind w:left="4309" w:hanging="720"/>
      </w:pPr>
      <w:rPr>
        <w:smallCaps w:val="0"/>
      </w:rPr>
    </w:lvl>
    <w:lvl w:ilvl="6">
      <w:start w:val="1"/>
      <w:numFmt w:val="decimal"/>
      <w:lvlText w:val="(%7)"/>
      <w:lvlJc w:val="left"/>
      <w:pPr>
        <w:ind w:left="5029" w:hanging="720"/>
      </w:pPr>
      <w:rPr>
        <w:smallCaps w:val="0"/>
      </w:rPr>
    </w:lvl>
    <w:lvl w:ilvl="7">
      <w:start w:val="1"/>
      <w:numFmt w:val="decimal"/>
      <w:lvlText w:val=""/>
      <w:lvlJc w:val="left"/>
      <w:pPr>
        <w:ind w:left="5029" w:hanging="720"/>
      </w:pPr>
      <w:rPr>
        <w:smallCaps w:val="0"/>
      </w:rPr>
    </w:lvl>
    <w:lvl w:ilvl="8">
      <w:start w:val="1"/>
      <w:numFmt w:val="decimal"/>
      <w:lvlText w:val=""/>
      <w:lvlJc w:val="left"/>
      <w:pPr>
        <w:ind w:left="5029" w:hanging="720"/>
      </w:pPr>
      <w:rPr>
        <w:smallCaps w:val="0"/>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2"/>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020"/>
    <w:rsid w:val="00055122"/>
    <w:rsid w:val="0008560A"/>
    <w:rsid w:val="000A0EA1"/>
    <w:rsid w:val="00157CE8"/>
    <w:rsid w:val="00300BC5"/>
    <w:rsid w:val="00593F82"/>
    <w:rsid w:val="006D39FE"/>
    <w:rsid w:val="006F69CC"/>
    <w:rsid w:val="007B08A5"/>
    <w:rsid w:val="00905F9A"/>
    <w:rsid w:val="009B6BB8"/>
    <w:rsid w:val="009E322D"/>
    <w:rsid w:val="00C874AE"/>
    <w:rsid w:val="00CB228C"/>
    <w:rsid w:val="00CC2B43"/>
    <w:rsid w:val="00D738DC"/>
    <w:rsid w:val="00D94020"/>
    <w:rsid w:val="00EF47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754A9"/>
  <w15:docId w15:val="{54768EAC-D387-4418-8B04-9BF1964F1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
    <w:semiHidden/>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iPriority w:val="9"/>
    <w:semiHidden/>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iPriority w:val="9"/>
    <w:semiHidden/>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9B6BB8"/>
    <w:pPr>
      <w:adjustRightInd w:val="0"/>
      <w:spacing w:after="240" w:line="240" w:lineRule="auto"/>
      <w:ind w:left="5040" w:hanging="72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9B6BB8"/>
    <w:pPr>
      <w:adjustRightInd w:val="0"/>
      <w:spacing w:after="240" w:line="240" w:lineRule="auto"/>
      <w:ind w:left="5040" w:hanging="72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9B6BB8"/>
    <w:pPr>
      <w:adjustRightInd w:val="0"/>
      <w:spacing w:after="240" w:line="240" w:lineRule="auto"/>
      <w:ind w:left="5040" w:hanging="72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9B6BB8"/>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9B6BB8"/>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9B6BB8"/>
    <w:rPr>
      <w:rFonts w:ascii="Arial" w:eastAsia="STZhongsong" w:hAnsi="Arial" w:cs="Arial"/>
      <w:lang w:eastAsia="zh-CN"/>
    </w:rPr>
  </w:style>
  <w:style w:type="paragraph" w:styleId="BodyTextIndent2">
    <w:name w:val="Body Text Indent 2"/>
    <w:basedOn w:val="Normal"/>
    <w:link w:val="BodyTextIndent2Char"/>
    <w:rsid w:val="009B6BB8"/>
    <w:pPr>
      <w:adjustRightInd w:val="0"/>
      <w:spacing w:after="240" w:line="240" w:lineRule="auto"/>
      <w:ind w:left="2880" w:hanging="360"/>
      <w:jc w:val="both"/>
    </w:pPr>
    <w:rPr>
      <w:rFonts w:ascii="Arial" w:eastAsia="STZhongsong" w:hAnsi="Arial" w:cs="Arial"/>
      <w:lang w:eastAsia="zh-CN"/>
    </w:rPr>
  </w:style>
  <w:style w:type="character" w:customStyle="1" w:styleId="BodyTextIndent2Char">
    <w:name w:val="Body Text Indent 2 Char"/>
    <w:basedOn w:val="DefaultParagraphFont"/>
    <w:link w:val="BodyTextIndent2"/>
    <w:rsid w:val="009B6BB8"/>
    <w:rPr>
      <w:rFonts w:ascii="Arial" w:eastAsia="STZhongsong" w:hAnsi="Arial" w:cs="Arial"/>
      <w:lang w:eastAsia="zh-CN"/>
    </w:rPr>
  </w:style>
  <w:style w:type="paragraph" w:customStyle="1" w:styleId="SchHead">
    <w:name w:val="SchHead"/>
    <w:basedOn w:val="Normal"/>
    <w:next w:val="SchPart"/>
    <w:rsid w:val="009B6BB8"/>
    <w:pPr>
      <w:keepNext/>
      <w:numPr>
        <w:numId w:val="8"/>
      </w:numPr>
      <w:adjustRightInd w:val="0"/>
      <w:spacing w:after="240" w:line="240" w:lineRule="auto"/>
      <w:jc w:val="center"/>
      <w:outlineLvl w:val="0"/>
    </w:pPr>
    <w:rPr>
      <w:rFonts w:ascii="Arial" w:eastAsia="STZhongsong" w:hAnsi="Arial" w:cs="Arial"/>
      <w:b/>
      <w:caps/>
      <w:lang w:eastAsia="zh-CN"/>
    </w:rPr>
  </w:style>
  <w:style w:type="paragraph" w:customStyle="1" w:styleId="DefinitionNumbering1">
    <w:name w:val="Definition Numbering 1"/>
    <w:basedOn w:val="Normal"/>
    <w:rsid w:val="009B6BB8"/>
    <w:pPr>
      <w:adjustRightInd w:val="0"/>
      <w:spacing w:after="240" w:line="240" w:lineRule="auto"/>
      <w:ind w:left="3600" w:hanging="360"/>
      <w:jc w:val="both"/>
      <w:outlineLvl w:val="0"/>
    </w:pPr>
    <w:rPr>
      <w:rFonts w:ascii="Arial" w:eastAsia="STZhongsong" w:hAnsi="Arial" w:cs="Arial"/>
      <w:lang w:eastAsia="zh-CN"/>
    </w:rPr>
  </w:style>
  <w:style w:type="paragraph" w:customStyle="1" w:styleId="DefinitionNumbering2">
    <w:name w:val="Definition Numbering 2"/>
    <w:basedOn w:val="Normal"/>
    <w:rsid w:val="009B6BB8"/>
    <w:pPr>
      <w:adjustRightInd w:val="0"/>
      <w:spacing w:after="240" w:line="240" w:lineRule="auto"/>
      <w:ind w:left="4320" w:hanging="360"/>
      <w:jc w:val="both"/>
      <w:outlineLvl w:val="1"/>
    </w:pPr>
    <w:rPr>
      <w:rFonts w:ascii="Arial" w:eastAsia="STZhongsong" w:hAnsi="Arial" w:cs="Arial"/>
      <w:lang w:eastAsia="zh-CN"/>
    </w:rPr>
  </w:style>
  <w:style w:type="paragraph" w:customStyle="1" w:styleId="DefinitionNumbering3">
    <w:name w:val="Definition Numbering 3"/>
    <w:basedOn w:val="Normal"/>
    <w:rsid w:val="009B6BB8"/>
    <w:pPr>
      <w:adjustRightInd w:val="0"/>
      <w:spacing w:after="240" w:line="240" w:lineRule="auto"/>
      <w:ind w:left="5040" w:hanging="360"/>
      <w:jc w:val="both"/>
      <w:outlineLvl w:val="2"/>
    </w:pPr>
    <w:rPr>
      <w:rFonts w:ascii="Arial" w:eastAsia="STZhongsong" w:hAnsi="Arial" w:cs="Arial"/>
      <w:lang w:eastAsia="zh-CN"/>
    </w:rPr>
  </w:style>
  <w:style w:type="paragraph" w:customStyle="1" w:styleId="DefinitionNumbering4">
    <w:name w:val="Definition Numbering 4"/>
    <w:basedOn w:val="Normal"/>
    <w:rsid w:val="009B6BB8"/>
    <w:pPr>
      <w:adjustRightInd w:val="0"/>
      <w:spacing w:after="240" w:line="240" w:lineRule="auto"/>
      <w:ind w:left="5760" w:hanging="360"/>
      <w:jc w:val="both"/>
      <w:outlineLvl w:val="3"/>
    </w:pPr>
    <w:rPr>
      <w:rFonts w:ascii="Arial" w:eastAsia="STZhongsong" w:hAnsi="Arial" w:cs="Arial"/>
      <w:lang w:eastAsia="zh-CN"/>
    </w:rPr>
  </w:style>
  <w:style w:type="paragraph" w:customStyle="1" w:styleId="DefinitionNumbering5">
    <w:name w:val="Definition Numbering 5"/>
    <w:basedOn w:val="Normal"/>
    <w:rsid w:val="009B6BB8"/>
    <w:pPr>
      <w:adjustRightInd w:val="0"/>
      <w:spacing w:after="240" w:line="240" w:lineRule="auto"/>
      <w:ind w:left="6480" w:hanging="360"/>
      <w:jc w:val="both"/>
      <w:outlineLvl w:val="4"/>
    </w:pPr>
    <w:rPr>
      <w:rFonts w:ascii="Arial" w:eastAsia="STZhongsong" w:hAnsi="Arial" w:cs="Arial"/>
      <w:lang w:eastAsia="zh-CN"/>
    </w:rPr>
  </w:style>
  <w:style w:type="paragraph" w:customStyle="1" w:styleId="DefinitionNumbering6">
    <w:name w:val="Definition Numbering 6"/>
    <w:basedOn w:val="Normal"/>
    <w:rsid w:val="009B6BB8"/>
    <w:pPr>
      <w:adjustRightInd w:val="0"/>
      <w:spacing w:after="240" w:line="240" w:lineRule="auto"/>
      <w:ind w:left="7200" w:hanging="360"/>
      <w:jc w:val="both"/>
      <w:outlineLvl w:val="5"/>
    </w:pPr>
    <w:rPr>
      <w:rFonts w:ascii="Arial" w:eastAsia="STZhongsong" w:hAnsi="Arial" w:cs="Arial"/>
      <w:lang w:eastAsia="zh-CN"/>
    </w:rPr>
  </w:style>
  <w:style w:type="paragraph" w:customStyle="1" w:styleId="DefinitionNumbering7">
    <w:name w:val="Definition Numbering 7"/>
    <w:basedOn w:val="Normal"/>
    <w:rsid w:val="009B6BB8"/>
    <w:pPr>
      <w:adjustRightInd w:val="0"/>
      <w:spacing w:after="240" w:line="240" w:lineRule="auto"/>
      <w:ind w:left="7920" w:hanging="360"/>
      <w:jc w:val="both"/>
      <w:outlineLvl w:val="6"/>
    </w:pPr>
    <w:rPr>
      <w:rFonts w:ascii="Arial" w:eastAsia="STZhongsong" w:hAnsi="Arial" w:cs="Arial"/>
      <w:lang w:eastAsia="zh-CN"/>
    </w:rPr>
  </w:style>
  <w:style w:type="paragraph" w:customStyle="1" w:styleId="SchPart">
    <w:name w:val="SchPart"/>
    <w:basedOn w:val="Normal"/>
    <w:next w:val="Normal"/>
    <w:rsid w:val="009B6BB8"/>
    <w:pPr>
      <w:keepNext/>
      <w:numPr>
        <w:ilvl w:val="1"/>
        <w:numId w:val="8"/>
      </w:numPr>
      <w:adjustRightInd w:val="0"/>
      <w:spacing w:after="240" w:line="240" w:lineRule="auto"/>
      <w:jc w:val="center"/>
      <w:outlineLvl w:val="1"/>
    </w:pPr>
    <w:rPr>
      <w:rFonts w:ascii="Arial" w:eastAsia="STZhongsong" w:hAnsi="Arial" w:cs="Arial"/>
      <w:b/>
      <w:lang w:eastAsia="zh-CN"/>
    </w:rPr>
  </w:style>
  <w:style w:type="paragraph" w:customStyle="1" w:styleId="ScheduleL1">
    <w:name w:val="Schedule L1"/>
    <w:basedOn w:val="Normal"/>
    <w:rsid w:val="009B6BB8"/>
    <w:pPr>
      <w:numPr>
        <w:numId w:val="6"/>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9B6BB8"/>
    <w:pPr>
      <w:numPr>
        <w:ilvl w:val="1"/>
        <w:numId w:val="6"/>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9B6BB8"/>
    <w:pPr>
      <w:numPr>
        <w:ilvl w:val="2"/>
        <w:numId w:val="6"/>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9B6BB8"/>
    <w:pPr>
      <w:numPr>
        <w:ilvl w:val="3"/>
        <w:numId w:val="6"/>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9B6BB8"/>
    <w:pPr>
      <w:numPr>
        <w:ilvl w:val="4"/>
        <w:numId w:val="6"/>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9B6BB8"/>
    <w:pPr>
      <w:numPr>
        <w:ilvl w:val="5"/>
        <w:numId w:val="6"/>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9B6BB8"/>
    <w:pPr>
      <w:numPr>
        <w:ilvl w:val="6"/>
        <w:numId w:val="6"/>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9B6BB8"/>
    <w:pPr>
      <w:numPr>
        <w:ilvl w:val="7"/>
        <w:numId w:val="6"/>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9B6BB8"/>
    <w:pPr>
      <w:numPr>
        <w:ilvl w:val="8"/>
        <w:numId w:val="6"/>
      </w:numPr>
      <w:adjustRightInd w:val="0"/>
      <w:spacing w:after="240" w:line="240" w:lineRule="auto"/>
      <w:jc w:val="both"/>
      <w:outlineLvl w:val="8"/>
    </w:pPr>
    <w:rPr>
      <w:rFonts w:ascii="Arial" w:eastAsia="STZhongsong" w:hAnsi="Arial" w:cs="Arial"/>
      <w:lang w:eastAsia="zh-CN"/>
    </w:rPr>
  </w:style>
  <w:style w:type="paragraph" w:customStyle="1" w:styleId="SchSection">
    <w:name w:val="SchSection"/>
    <w:basedOn w:val="Normal"/>
    <w:next w:val="Normal"/>
    <w:rsid w:val="009B6BB8"/>
    <w:pPr>
      <w:keepNext/>
      <w:numPr>
        <w:ilvl w:val="2"/>
        <w:numId w:val="8"/>
      </w:numPr>
      <w:adjustRightInd w:val="0"/>
      <w:spacing w:after="240" w:line="240" w:lineRule="auto"/>
      <w:jc w:val="center"/>
      <w:outlineLvl w:val="2"/>
    </w:pPr>
    <w:rPr>
      <w:rFonts w:ascii="Arial" w:eastAsia="STZhongsong" w:hAnsi="Arial" w:cs="Arial"/>
      <w:b/>
      <w:lang w:eastAsia="zh-CN"/>
    </w:rPr>
  </w:style>
  <w:style w:type="paragraph" w:styleId="ListParagraph">
    <w:name w:val="List Paragraph"/>
    <w:basedOn w:val="Normal"/>
    <w:uiPriority w:val="34"/>
    <w:qFormat/>
    <w:rsid w:val="000A0EA1"/>
    <w:pPr>
      <w:ind w:left="720"/>
      <w:contextualSpacing/>
    </w:pPr>
  </w:style>
  <w:style w:type="paragraph" w:styleId="TOC1">
    <w:name w:val="toc 1"/>
    <w:basedOn w:val="Normal"/>
    <w:next w:val="Normal"/>
    <w:autoRedefine/>
    <w:uiPriority w:val="39"/>
    <w:unhideWhenUsed/>
    <w:rsid w:val="00EF4783"/>
    <w:pPr>
      <w:spacing w:after="100"/>
    </w:pPr>
  </w:style>
  <w:style w:type="paragraph" w:styleId="TOC2">
    <w:name w:val="toc 2"/>
    <w:basedOn w:val="Normal"/>
    <w:next w:val="Normal"/>
    <w:autoRedefine/>
    <w:uiPriority w:val="39"/>
    <w:unhideWhenUsed/>
    <w:rsid w:val="00EF4783"/>
    <w:pPr>
      <w:spacing w:after="100"/>
      <w:ind w:left="220"/>
    </w:pPr>
  </w:style>
  <w:style w:type="paragraph" w:styleId="TOC3">
    <w:name w:val="toc 3"/>
    <w:basedOn w:val="Normal"/>
    <w:next w:val="Normal"/>
    <w:autoRedefine/>
    <w:uiPriority w:val="39"/>
    <w:unhideWhenUsed/>
    <w:rsid w:val="00EF4783"/>
    <w:pPr>
      <w:spacing w:after="100"/>
      <w:ind w:left="440"/>
    </w:pPr>
  </w:style>
  <w:style w:type="paragraph" w:styleId="TOC4">
    <w:name w:val="toc 4"/>
    <w:basedOn w:val="Normal"/>
    <w:next w:val="Normal"/>
    <w:autoRedefine/>
    <w:uiPriority w:val="39"/>
    <w:unhideWhenUsed/>
    <w:rsid w:val="00EF4783"/>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EF4783"/>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F4783"/>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F4783"/>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F4783"/>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F4783"/>
    <w:pPr>
      <w:spacing w:after="100" w:line="259" w:lineRule="auto"/>
      <w:ind w:left="1760"/>
    </w:pPr>
    <w:rPr>
      <w:rFonts w:asciiTheme="minorHAnsi" w:eastAsiaTheme="minorEastAsia" w:hAnsiTheme="minorHAnsi" w:cstheme="minorBidi"/>
    </w:rPr>
  </w:style>
  <w:style w:type="character" w:styleId="Hyperlink">
    <w:name w:val="Hyperlink"/>
    <w:basedOn w:val="DefaultParagraphFont"/>
    <w:uiPriority w:val="99"/>
    <w:unhideWhenUsed/>
    <w:rsid w:val="00EF4783"/>
    <w:rPr>
      <w:color w:val="0000FF" w:themeColor="hyperlink"/>
      <w:u w:val="single"/>
    </w:rPr>
  </w:style>
  <w:style w:type="character" w:styleId="UnresolvedMention">
    <w:name w:val="Unresolved Mention"/>
    <w:basedOn w:val="DefaultParagraphFont"/>
    <w:uiPriority w:val="99"/>
    <w:semiHidden/>
    <w:unhideWhenUsed/>
    <w:rsid w:val="00EF4783"/>
    <w:rPr>
      <w:color w:val="605E5C"/>
      <w:shd w:val="clear" w:color="auto" w:fill="E1DFDD"/>
    </w:rPr>
  </w:style>
  <w:style w:type="paragraph" w:styleId="Revision">
    <w:name w:val="Revision"/>
    <w:hidden/>
    <w:uiPriority w:val="99"/>
    <w:semiHidden/>
    <w:rsid w:val="00CC2B43"/>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348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government-commercial-func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united-kingdom-security-vetting-clearance-level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publications/the-aqua-book-guidance-on-producing-quality-analysis-for-government" TargetMode="External"/><Relationship Id="rId4" Type="http://schemas.openxmlformats.org/officeDocument/2006/relationships/settings" Target="settings.xml"/><Relationship Id="rId9" Type="http://schemas.openxmlformats.org/officeDocument/2006/relationships/hyperlink" Target="https://www.gov.uk/government/publications/the-aqua-book-guidance-on-producing-quality-analysis-for-governmen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sPNXvw4GAw3YtKCpn4mejTsgA==">AMUW2mVNDS4HHisYIrOJ0mBzKqi5YJxc4HOAk26868KWLiedzkpnQBQtbDgwlomwwxAdNRRtkF/C0hanGw0JzOp/SMnkFuGcDV4ijoq35XmhXxlw/QKfTkTSSDSc3irfmxGVYcIq2D0o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3345</Words>
  <Characters>19068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3</cp:revision>
  <dcterms:created xsi:type="dcterms:W3CDTF">2023-05-12T08:11:00Z</dcterms:created>
  <dcterms:modified xsi:type="dcterms:W3CDTF">2023-05-25T10:54:00Z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